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7D" w:rsidRDefault="0021407D"/>
    <w:p w:rsidR="0021407D" w:rsidRDefault="0021407D"/>
    <w:sdt>
      <w:sdtPr>
        <w:rPr>
          <w:rFonts w:ascii="Arial" w:eastAsiaTheme="majorEastAsia" w:hAnsi="Arial" w:cs="Arial"/>
          <w:b/>
          <w:color w:val="7F7F7F" w:themeColor="text1" w:themeTint="80"/>
          <w:sz w:val="40"/>
          <w:szCs w:val="40"/>
          <w:lang w:eastAsia="en-US"/>
        </w:rPr>
        <w:id w:val="-1223517823"/>
        <w:docPartObj>
          <w:docPartGallery w:val="Cover Pages"/>
          <w:docPartUnique/>
        </w:docPartObj>
      </w:sdtPr>
      <w:sdtEndPr>
        <w:rPr>
          <w:rFonts w:eastAsia="Times New Roman"/>
          <w:bCs/>
          <w:color w:val="000000"/>
          <w:sz w:val="32"/>
          <w:szCs w:val="32"/>
        </w:rPr>
      </w:sdtEndPr>
      <w:sdtContent>
        <w:tbl>
          <w:tblPr>
            <w:tblW w:w="5000" w:type="pct"/>
            <w:jc w:val="center"/>
            <w:tblLook w:val="04A0" w:firstRow="1" w:lastRow="0" w:firstColumn="1" w:lastColumn="0" w:noHBand="0" w:noVBand="1"/>
          </w:tblPr>
          <w:tblGrid>
            <w:gridCol w:w="9072"/>
          </w:tblGrid>
          <w:tr w:rsidR="00915ABC" w:rsidRPr="00915ABC">
            <w:trPr>
              <w:trHeight w:val="1440"/>
              <w:jc w:val="center"/>
            </w:trPr>
            <w:sdt>
              <w:sdtPr>
                <w:rPr>
                  <w:rFonts w:ascii="Arial" w:eastAsiaTheme="majorEastAsia" w:hAnsi="Arial" w:cs="Arial"/>
                  <w:b/>
                  <w:color w:val="7F7F7F" w:themeColor="text1" w:themeTint="80"/>
                  <w:sz w:val="40"/>
                  <w:szCs w:val="40"/>
                  <w:lang w:eastAsia="en-US"/>
                </w:rPr>
                <w:alias w:val="Titel"/>
                <w:id w:val="15524250"/>
                <w:dataBinding w:prefixMappings="xmlns:ns0='http://schemas.openxmlformats.org/package/2006/metadata/core-properties' xmlns:ns1='http://purl.org/dc/elements/1.1/'" w:xpath="/ns0:coreProperties[1]/ns1:title[1]" w:storeItemID="{6C3C8BC8-F283-45AE-878A-BAB7291924A1}"/>
                <w:text/>
              </w:sdtPr>
              <w:sdtEndPr>
                <w:rPr>
                  <w:color w:val="auto"/>
                  <w:lang w:eastAsia="de-DE"/>
                </w:rPr>
              </w:sdtEndPr>
              <w:sdtContent>
                <w:tc>
                  <w:tcPr>
                    <w:tcW w:w="5000" w:type="pct"/>
                    <w:tcBorders>
                      <w:bottom w:val="single" w:sz="4" w:space="0" w:color="4F81BD" w:themeColor="accent1"/>
                    </w:tcBorders>
                    <w:vAlign w:val="center"/>
                  </w:tcPr>
                  <w:p w:rsidR="00915ABC" w:rsidRPr="00915ABC" w:rsidRDefault="00915ABC" w:rsidP="005132D5">
                    <w:pPr>
                      <w:pStyle w:val="KeinLeerraum"/>
                      <w:jc w:val="center"/>
                      <w:rPr>
                        <w:rFonts w:ascii="Arial" w:eastAsiaTheme="majorEastAsia" w:hAnsi="Arial" w:cs="Arial"/>
                        <w:sz w:val="80"/>
                        <w:szCs w:val="80"/>
                      </w:rPr>
                    </w:pPr>
                    <w:r w:rsidRPr="00AB48BF">
                      <w:rPr>
                        <w:rFonts w:ascii="Arial" w:eastAsiaTheme="majorEastAsia" w:hAnsi="Arial" w:cs="Arial"/>
                        <w:b/>
                        <w:sz w:val="40"/>
                        <w:szCs w:val="40"/>
                      </w:rPr>
                      <w:t>Alkoholprävention</w:t>
                    </w:r>
                    <w:r w:rsidR="00AB48BF" w:rsidRPr="00AB48BF">
                      <w:rPr>
                        <w:rFonts w:ascii="Arial" w:eastAsiaTheme="majorEastAsia" w:hAnsi="Arial" w:cs="Arial"/>
                        <w:b/>
                        <w:sz w:val="40"/>
                        <w:szCs w:val="40"/>
                      </w:rPr>
                      <w:t xml:space="preserve"> </w:t>
                    </w:r>
                    <w:r w:rsidR="005132D5">
                      <w:rPr>
                        <w:rFonts w:ascii="Arial" w:eastAsiaTheme="majorEastAsia" w:hAnsi="Arial" w:cs="Arial"/>
                        <w:b/>
                        <w:sz w:val="40"/>
                        <w:szCs w:val="40"/>
                      </w:rPr>
                      <w:t xml:space="preserve">„Schlau statt blau“            für </w:t>
                    </w:r>
                    <w:r w:rsidR="007C79D7">
                      <w:rPr>
                        <w:rFonts w:ascii="Arial" w:eastAsiaTheme="majorEastAsia" w:hAnsi="Arial" w:cs="Arial"/>
                        <w:b/>
                        <w:sz w:val="40"/>
                        <w:szCs w:val="40"/>
                      </w:rPr>
                      <w:t>die 8. und 9. Schulklasse</w:t>
                    </w:r>
                  </w:p>
                </w:tc>
              </w:sdtContent>
            </w:sdt>
          </w:tr>
          <w:tr w:rsidR="00915ABC" w:rsidRPr="00915ABC">
            <w:trPr>
              <w:trHeight w:val="720"/>
              <w:jc w:val="center"/>
            </w:trPr>
            <w:sdt>
              <w:sdtPr>
                <w:rPr>
                  <w:rFonts w:ascii="Arial" w:eastAsiaTheme="majorEastAsia" w:hAnsi="Arial" w:cs="Arial"/>
                  <w:sz w:val="28"/>
                  <w:szCs w:val="28"/>
                </w:rPr>
                <w:alias w:val="Unt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15ABC" w:rsidRPr="00915ABC" w:rsidRDefault="00915ABC" w:rsidP="00915ABC">
                    <w:pPr>
                      <w:pStyle w:val="KeinLeerraum"/>
                      <w:jc w:val="center"/>
                      <w:rPr>
                        <w:rFonts w:ascii="Arial" w:eastAsiaTheme="majorEastAsia" w:hAnsi="Arial" w:cs="Arial"/>
                        <w:sz w:val="44"/>
                        <w:szCs w:val="44"/>
                      </w:rPr>
                    </w:pPr>
                    <w:r w:rsidRPr="00915ABC">
                      <w:rPr>
                        <w:rFonts w:ascii="Arial" w:eastAsiaTheme="majorEastAsia" w:hAnsi="Arial" w:cs="Arial"/>
                        <w:sz w:val="28"/>
                        <w:szCs w:val="28"/>
                      </w:rPr>
                      <w:t>Ein Konzept der Kommunalen Jugendarbeit Amberg-Sulzbach in Zusammenarbeit mit der Kommunalen Jugendarbeit Amberg und dem Gesundheitsamt Amberg-Sulzbach</w:t>
                    </w:r>
                  </w:p>
                </w:tc>
              </w:sdtContent>
            </w:sdt>
          </w:tr>
          <w:tr w:rsidR="00915ABC" w:rsidRPr="00915ABC">
            <w:trPr>
              <w:trHeight w:val="360"/>
              <w:jc w:val="center"/>
            </w:trPr>
            <w:tc>
              <w:tcPr>
                <w:tcW w:w="5000" w:type="pct"/>
                <w:vAlign w:val="center"/>
              </w:tcPr>
              <w:p w:rsidR="00915ABC" w:rsidRPr="00915ABC" w:rsidRDefault="00915ABC">
                <w:pPr>
                  <w:pStyle w:val="KeinLeerraum"/>
                  <w:jc w:val="center"/>
                  <w:rPr>
                    <w:rFonts w:ascii="Arial" w:hAnsi="Arial" w:cs="Arial"/>
                  </w:rPr>
                </w:pPr>
                <w:r>
                  <w:rPr>
                    <w:rFonts w:ascii="Arial" w:eastAsia="Times New Roman" w:hAnsi="Arial" w:cs="Arial"/>
                    <w:b/>
                    <w:bCs/>
                    <w:noProof/>
                    <w:color w:val="000000"/>
                    <w:sz w:val="32"/>
                    <w:szCs w:val="32"/>
                  </w:rPr>
                  <w:drawing>
                    <wp:anchor distT="0" distB="0" distL="114300" distR="114300" simplePos="0" relativeHeight="251658240" behindDoc="0" locked="0" layoutInCell="1" allowOverlap="1" wp14:anchorId="04DC97EA" wp14:editId="1DBC92D3">
                      <wp:simplePos x="0" y="0"/>
                      <wp:positionH relativeFrom="column">
                        <wp:posOffset>512445</wp:posOffset>
                      </wp:positionH>
                      <wp:positionV relativeFrom="paragraph">
                        <wp:posOffset>148590</wp:posOffset>
                      </wp:positionV>
                      <wp:extent cx="4735830" cy="4735830"/>
                      <wp:effectExtent l="0" t="0" r="762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hlau_Seite_2.jpg"/>
                              <pic:cNvPicPr/>
                            </pic:nvPicPr>
                            <pic:blipFill>
                              <a:blip r:embed="rId9">
                                <a:extLst>
                                  <a:ext uri="{28A0092B-C50C-407E-A947-70E740481C1C}">
                                    <a14:useLocalDpi xmlns:a14="http://schemas.microsoft.com/office/drawing/2010/main" val="0"/>
                                  </a:ext>
                                </a:extLst>
                              </a:blip>
                              <a:stretch>
                                <a:fillRect/>
                              </a:stretch>
                            </pic:blipFill>
                            <pic:spPr>
                              <a:xfrm>
                                <a:off x="0" y="0"/>
                                <a:ext cx="4735830" cy="4735830"/>
                              </a:xfrm>
                              <a:prstGeom prst="rect">
                                <a:avLst/>
                              </a:prstGeom>
                            </pic:spPr>
                          </pic:pic>
                        </a:graphicData>
                      </a:graphic>
                      <wp14:sizeRelH relativeFrom="page">
                        <wp14:pctWidth>0</wp14:pctWidth>
                      </wp14:sizeRelH>
                      <wp14:sizeRelV relativeFrom="page">
                        <wp14:pctHeight>0</wp14:pctHeight>
                      </wp14:sizeRelV>
                    </wp:anchor>
                  </w:drawing>
                </w:r>
              </w:p>
            </w:tc>
          </w:tr>
          <w:tr w:rsidR="00915ABC" w:rsidRPr="00915ABC">
            <w:trPr>
              <w:trHeight w:val="360"/>
              <w:jc w:val="center"/>
            </w:trPr>
            <w:sdt>
              <w:sdtPr>
                <w:rPr>
                  <w:rFonts w:ascii="Arial" w:hAnsi="Arial" w:cs="Arial"/>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15ABC" w:rsidRPr="00915ABC" w:rsidRDefault="00542CEF" w:rsidP="00915ABC">
                    <w:pPr>
                      <w:pStyle w:val="KeinLeerraum"/>
                      <w:jc w:val="center"/>
                      <w:rPr>
                        <w:rFonts w:ascii="Arial" w:hAnsi="Arial" w:cs="Arial"/>
                        <w:b/>
                        <w:bCs/>
                      </w:rPr>
                    </w:pPr>
                    <w:r>
                      <w:rPr>
                        <w:rFonts w:ascii="Arial" w:hAnsi="Arial" w:cs="Arial"/>
                        <w:b/>
                        <w:bCs/>
                      </w:rPr>
                      <w:t>LRA Amberg-Sul.(Kroneberg Ilona)</w:t>
                    </w:r>
                  </w:p>
                </w:tc>
              </w:sdtContent>
            </w:sdt>
          </w:tr>
          <w:tr w:rsidR="00915ABC" w:rsidRPr="00915ABC">
            <w:trPr>
              <w:trHeight w:val="360"/>
              <w:jc w:val="center"/>
            </w:trPr>
            <w:sdt>
              <w:sdtPr>
                <w:rPr>
                  <w:rFonts w:ascii="Arial" w:hAnsi="Arial" w:cs="Arial"/>
                  <w:b/>
                  <w:bCs/>
                </w:rPr>
                <w:alias w:val="Datum"/>
                <w:id w:val="516659546"/>
                <w:showingPlcHdr/>
                <w:dataBinding w:prefixMappings="xmlns:ns0='http://schemas.microsoft.com/office/2006/coverPageProps'" w:xpath="/ns0:CoverPageProperties[1]/ns0:PublishDate[1]" w:storeItemID="{55AF091B-3C7A-41E3-B477-F2FDAA23CFDA}"/>
                <w:date>
                  <w:lid w:val="de-DE"/>
                  <w:storeMappedDataAs w:val="dateTime"/>
                  <w:calendar w:val="gregorian"/>
                </w:date>
              </w:sdtPr>
              <w:sdtEndPr/>
              <w:sdtContent>
                <w:tc>
                  <w:tcPr>
                    <w:tcW w:w="5000" w:type="pct"/>
                    <w:vAlign w:val="center"/>
                  </w:tcPr>
                  <w:p w:rsidR="00915ABC" w:rsidRPr="00915ABC" w:rsidRDefault="00915ABC">
                    <w:pPr>
                      <w:pStyle w:val="KeinLeerraum"/>
                      <w:jc w:val="center"/>
                      <w:rPr>
                        <w:rFonts w:ascii="Arial" w:hAnsi="Arial" w:cs="Arial"/>
                        <w:b/>
                        <w:bCs/>
                      </w:rPr>
                    </w:pPr>
                    <w:r w:rsidRPr="00915ABC">
                      <w:rPr>
                        <w:rFonts w:ascii="Arial" w:hAnsi="Arial" w:cs="Arial"/>
                        <w:b/>
                        <w:bCs/>
                      </w:rPr>
                      <w:t>[Wählen Sie das Datum aus]</w:t>
                    </w:r>
                  </w:p>
                </w:tc>
              </w:sdtContent>
            </w:sdt>
          </w:tr>
        </w:tbl>
        <w:p w:rsidR="00915ABC" w:rsidRPr="00915ABC" w:rsidRDefault="00915ABC">
          <w:pPr>
            <w:rPr>
              <w:rFonts w:ascii="Arial" w:hAnsi="Arial" w:cs="Arial"/>
            </w:rPr>
          </w:pPr>
        </w:p>
        <w:p w:rsidR="00915ABC" w:rsidRPr="00915ABC" w:rsidRDefault="00915ABC">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915ABC" w:rsidRPr="00915ABC">
            <w:sdt>
              <w:sdtPr>
                <w:rPr>
                  <w:rFonts w:ascii="Arial" w:eastAsiaTheme="majorEastAsia" w:hAnsi="Arial" w:cs="Arial"/>
                  <w:caps/>
                </w:rPr>
                <w:alias w:val="Exposee"/>
                <w:id w:val="8276291"/>
                <w:dataBinding w:prefixMappings="xmlns:ns0='http://schemas.microsoft.com/office/2006/coverPageProps'" w:xpath="/ns0:CoverPageProperties[1]/ns0:Abstract[1]" w:storeItemID="{55AF091B-3C7A-41E3-B477-F2FDAA23CFDA}"/>
                <w:text/>
              </w:sdtPr>
              <w:sdtEndPr/>
              <w:sdtContent>
                <w:tc>
                  <w:tcPr>
                    <w:tcW w:w="5000" w:type="pct"/>
                  </w:tcPr>
                  <w:p w:rsidR="00915ABC" w:rsidRPr="00915ABC" w:rsidRDefault="0021407D" w:rsidP="00915ABC">
                    <w:pPr>
                      <w:pStyle w:val="KeinLeerraum"/>
                      <w:rPr>
                        <w:rFonts w:ascii="Arial" w:hAnsi="Arial" w:cs="Arial"/>
                      </w:rPr>
                    </w:pPr>
                    <w:r w:rsidRPr="0021407D">
                      <w:rPr>
                        <w:rFonts w:ascii="Arial" w:eastAsiaTheme="majorEastAsia" w:hAnsi="Arial" w:cs="Arial"/>
                        <w:caps/>
                      </w:rPr>
                      <w:t>KONTAKT: KOMMUNALE JUGENGARBEIT AMBERG-SULZ</w:t>
                    </w:r>
                    <w:r>
                      <w:rPr>
                        <w:rFonts w:ascii="Arial" w:eastAsiaTheme="majorEastAsia" w:hAnsi="Arial" w:cs="Arial"/>
                        <w:caps/>
                      </w:rPr>
                      <w:t xml:space="preserve">BACH,                            OBERE </w:t>
                    </w:r>
                    <w:proofErr w:type="spellStart"/>
                    <w:r w:rsidRPr="0021407D">
                      <w:rPr>
                        <w:rFonts w:ascii="Arial" w:eastAsiaTheme="majorEastAsia" w:hAnsi="Arial" w:cs="Arial"/>
                        <w:caps/>
                      </w:rPr>
                      <w:t>GARTENSTRAßE</w:t>
                    </w:r>
                    <w:proofErr w:type="spellEnd"/>
                    <w:r w:rsidRPr="0021407D">
                      <w:rPr>
                        <w:rFonts w:ascii="Arial" w:eastAsiaTheme="majorEastAsia" w:hAnsi="Arial" w:cs="Arial"/>
                        <w:caps/>
                      </w:rPr>
                      <w:t xml:space="preserve"> 3, 92237 SULZBACH-ROSENBERG                        INFO@KOJA-AS.DE// 09661 52 8 58 </w:t>
                    </w:r>
                  </w:p>
                </w:tc>
              </w:sdtContent>
            </w:sdt>
          </w:tr>
        </w:tbl>
        <w:p w:rsidR="00915ABC" w:rsidRPr="00915ABC" w:rsidRDefault="00915ABC">
          <w:pPr>
            <w:rPr>
              <w:rFonts w:ascii="Arial" w:hAnsi="Arial" w:cs="Arial"/>
            </w:rPr>
          </w:pPr>
        </w:p>
        <w:p w:rsidR="00915ABC" w:rsidRPr="00915ABC" w:rsidRDefault="002A241B">
          <w:pPr>
            <w:rPr>
              <w:rFonts w:ascii="Arial" w:eastAsia="Times New Roman" w:hAnsi="Arial" w:cs="Arial"/>
              <w:b/>
              <w:bCs/>
              <w:color w:val="000000"/>
              <w:sz w:val="32"/>
              <w:szCs w:val="32"/>
              <w:lang w:eastAsia="de-DE"/>
            </w:rPr>
          </w:pPr>
          <w:r w:rsidRPr="002A241B">
            <w:rPr>
              <w:rFonts w:ascii="Arial" w:eastAsia="Times New Roman" w:hAnsi="Arial" w:cs="Arial"/>
              <w:b/>
              <w:bCs/>
              <w:noProof/>
              <w:color w:val="000000"/>
              <w:sz w:val="32"/>
              <w:szCs w:val="32"/>
              <w:lang w:eastAsia="de-DE"/>
            </w:rPr>
            <w:drawing>
              <wp:anchor distT="0" distB="0" distL="114300" distR="114300" simplePos="0" relativeHeight="251659775" behindDoc="0" locked="0" layoutInCell="1" allowOverlap="1" wp14:anchorId="0C3E57C5" wp14:editId="4EB9EB0B">
                <wp:simplePos x="0" y="0"/>
                <wp:positionH relativeFrom="column">
                  <wp:posOffset>3127375</wp:posOffset>
                </wp:positionH>
                <wp:positionV relativeFrom="paragraph">
                  <wp:posOffset>3237865</wp:posOffset>
                </wp:positionV>
                <wp:extent cx="1260475" cy="1190625"/>
                <wp:effectExtent l="0" t="0" r="0" b="9525"/>
                <wp:wrapTight wrapText="bothSides">
                  <wp:wrapPolygon edited="0">
                    <wp:start x="10120" y="0"/>
                    <wp:lineTo x="4244" y="11059"/>
                    <wp:lineTo x="3264" y="13824"/>
                    <wp:lineTo x="4244" y="14861"/>
                    <wp:lineTo x="10773" y="16589"/>
                    <wp:lineTo x="0" y="17626"/>
                    <wp:lineTo x="0" y="21427"/>
                    <wp:lineTo x="21219" y="21427"/>
                    <wp:lineTo x="21219" y="17626"/>
                    <wp:lineTo x="16649" y="16589"/>
                    <wp:lineTo x="19260" y="14515"/>
                    <wp:lineTo x="17955" y="11059"/>
                    <wp:lineTo x="11752" y="0"/>
                    <wp:lineTo x="1012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g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475" cy="1190625"/>
                        </a:xfrm>
                        <a:prstGeom prst="rect">
                          <a:avLst/>
                        </a:prstGeom>
                      </pic:spPr>
                    </pic:pic>
                  </a:graphicData>
                </a:graphic>
                <wp14:sizeRelH relativeFrom="page">
                  <wp14:pctWidth>0</wp14:pctWidth>
                </wp14:sizeRelH>
                <wp14:sizeRelV relativeFrom="page">
                  <wp14:pctHeight>0</wp14:pctHeight>
                </wp14:sizeRelV>
              </wp:anchor>
            </w:drawing>
          </w:r>
          <w:r w:rsidRPr="002A241B">
            <w:rPr>
              <w:rFonts w:ascii="Arial" w:eastAsia="Times New Roman" w:hAnsi="Arial" w:cs="Arial"/>
              <w:b/>
              <w:bCs/>
              <w:noProof/>
              <w:color w:val="000000"/>
              <w:sz w:val="32"/>
              <w:szCs w:val="32"/>
              <w:lang w:eastAsia="de-DE"/>
            </w:rPr>
            <w:drawing>
              <wp:anchor distT="0" distB="0" distL="114300" distR="114300" simplePos="0" relativeHeight="251658751" behindDoc="0" locked="0" layoutInCell="1" allowOverlap="1" wp14:anchorId="19DC6126" wp14:editId="3687A128">
                <wp:simplePos x="0" y="0"/>
                <wp:positionH relativeFrom="column">
                  <wp:posOffset>-160655</wp:posOffset>
                </wp:positionH>
                <wp:positionV relativeFrom="paragraph">
                  <wp:posOffset>3683635</wp:posOffset>
                </wp:positionV>
                <wp:extent cx="3462655" cy="904875"/>
                <wp:effectExtent l="0" t="0" r="4445" b="9525"/>
                <wp:wrapTight wrapText="bothSides">
                  <wp:wrapPolygon edited="0">
                    <wp:start x="0" y="0"/>
                    <wp:lineTo x="0" y="21373"/>
                    <wp:lineTo x="21509" y="21373"/>
                    <wp:lineTo x="2150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krei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2655" cy="904875"/>
                        </a:xfrm>
                        <a:prstGeom prst="rect">
                          <a:avLst/>
                        </a:prstGeom>
                      </pic:spPr>
                    </pic:pic>
                  </a:graphicData>
                </a:graphic>
                <wp14:sizeRelH relativeFrom="page">
                  <wp14:pctWidth>0</wp14:pctWidth>
                </wp14:sizeRelH>
                <wp14:sizeRelV relativeFrom="page">
                  <wp14:pctHeight>0</wp14:pctHeight>
                </wp14:sizeRelV>
              </wp:anchor>
            </w:drawing>
          </w:r>
          <w:r w:rsidR="00915ABC" w:rsidRPr="00915ABC">
            <w:rPr>
              <w:rFonts w:ascii="Arial" w:eastAsia="Times New Roman" w:hAnsi="Arial" w:cs="Arial"/>
              <w:b/>
              <w:bCs/>
              <w:color w:val="000000"/>
              <w:sz w:val="32"/>
              <w:szCs w:val="32"/>
              <w:lang w:eastAsia="de-DE"/>
            </w:rPr>
            <w:br w:type="page"/>
          </w:r>
        </w:p>
      </w:sdtContent>
    </w:sdt>
    <w:sdt>
      <w:sdtPr>
        <w:rPr>
          <w:rFonts w:asciiTheme="minorHAnsi" w:eastAsiaTheme="minorHAnsi" w:hAnsiTheme="minorHAnsi" w:cstheme="minorBidi"/>
          <w:b w:val="0"/>
          <w:bCs w:val="0"/>
          <w:color w:val="auto"/>
          <w:sz w:val="22"/>
          <w:szCs w:val="22"/>
          <w:lang w:eastAsia="en-US"/>
        </w:rPr>
        <w:id w:val="-494491506"/>
        <w:docPartObj>
          <w:docPartGallery w:val="Table of Contents"/>
          <w:docPartUnique/>
        </w:docPartObj>
      </w:sdtPr>
      <w:sdtEndPr/>
      <w:sdtContent>
        <w:p w:rsidR="009B509C" w:rsidRDefault="009B509C">
          <w:pPr>
            <w:pStyle w:val="Inhaltsverzeichnisberschrift"/>
            <w:rPr>
              <w:rFonts w:asciiTheme="minorHAnsi" w:eastAsiaTheme="minorHAnsi" w:hAnsiTheme="minorHAnsi" w:cstheme="minorBidi"/>
              <w:b w:val="0"/>
              <w:bCs w:val="0"/>
              <w:color w:val="auto"/>
              <w:sz w:val="22"/>
              <w:szCs w:val="22"/>
              <w:lang w:eastAsia="en-US"/>
            </w:rPr>
          </w:pPr>
        </w:p>
        <w:p w:rsidR="008D6D7F" w:rsidRPr="004317C1" w:rsidRDefault="008D6D7F">
          <w:pPr>
            <w:pStyle w:val="Inhaltsverzeichnisberschrift"/>
            <w:rPr>
              <w:rFonts w:ascii="Arial" w:hAnsi="Arial" w:cs="Arial"/>
              <w:color w:val="auto"/>
            </w:rPr>
          </w:pPr>
          <w:r w:rsidRPr="004317C1">
            <w:rPr>
              <w:rFonts w:ascii="Arial" w:hAnsi="Arial" w:cs="Arial"/>
              <w:color w:val="auto"/>
            </w:rPr>
            <w:t>Inhalt</w:t>
          </w:r>
        </w:p>
        <w:p w:rsidR="008D6D7F" w:rsidRPr="004317C1" w:rsidRDefault="008D6D7F" w:rsidP="008D6D7F">
          <w:pPr>
            <w:rPr>
              <w:rFonts w:ascii="Arial" w:hAnsi="Arial" w:cs="Arial"/>
              <w:lang w:eastAsia="de-DE"/>
            </w:rPr>
          </w:pPr>
        </w:p>
        <w:p w:rsidR="008C634A" w:rsidRPr="004317C1" w:rsidRDefault="008D6D7F">
          <w:pPr>
            <w:pStyle w:val="Verzeichnis1"/>
            <w:rPr>
              <w:rFonts w:ascii="Arial" w:eastAsiaTheme="minorEastAsia" w:hAnsi="Arial" w:cs="Arial"/>
              <w:noProof/>
              <w:lang w:eastAsia="de-DE"/>
            </w:rPr>
          </w:pPr>
          <w:r w:rsidRPr="004317C1">
            <w:rPr>
              <w:rFonts w:ascii="Arial" w:hAnsi="Arial" w:cs="Arial"/>
            </w:rPr>
            <w:fldChar w:fldCharType="begin"/>
          </w:r>
          <w:r w:rsidRPr="004317C1">
            <w:rPr>
              <w:rFonts w:ascii="Arial" w:hAnsi="Arial" w:cs="Arial"/>
            </w:rPr>
            <w:instrText xml:space="preserve"> TOC \o "1-3" \h \z \u </w:instrText>
          </w:r>
          <w:r w:rsidRPr="004317C1">
            <w:rPr>
              <w:rFonts w:ascii="Arial" w:hAnsi="Arial" w:cs="Arial"/>
            </w:rPr>
            <w:fldChar w:fldCharType="separate"/>
          </w:r>
          <w:hyperlink w:anchor="_Toc17369350" w:history="1">
            <w:r w:rsidR="008C634A" w:rsidRPr="004317C1">
              <w:rPr>
                <w:rStyle w:val="Hyperlink"/>
                <w:rFonts w:ascii="Arial" w:eastAsia="Times New Roman" w:hAnsi="Arial" w:cs="Arial"/>
                <w:noProof/>
                <w:lang w:eastAsia="de-DE"/>
              </w:rPr>
              <w:t>Einführung und Projektbeschreibung</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_Toc17369350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2</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51" w:history="1">
            <w:r w:rsidR="008C634A" w:rsidRPr="004317C1">
              <w:rPr>
                <w:rStyle w:val="Hyperlink"/>
                <w:rFonts w:ascii="Arial" w:hAnsi="Arial" w:cs="Arial"/>
                <w:noProof/>
              </w:rPr>
              <w:t>1</w:t>
            </w:r>
            <w:r w:rsidR="008C634A" w:rsidRPr="004317C1">
              <w:rPr>
                <w:rFonts w:ascii="Arial" w:eastAsiaTheme="minorEastAsia" w:hAnsi="Arial" w:cs="Arial"/>
                <w:noProof/>
                <w:lang w:eastAsia="de-DE"/>
              </w:rPr>
              <w:tab/>
            </w:r>
            <w:r w:rsidR="008C634A" w:rsidRPr="004317C1">
              <w:rPr>
                <w:rStyle w:val="Hyperlink"/>
                <w:rFonts w:ascii="Arial" w:hAnsi="Arial" w:cs="Arial"/>
                <w:noProof/>
              </w:rPr>
              <w:t>Hintergrundwissen Alkohol</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_Toc17369351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5</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52" w:history="1">
            <w:r w:rsidR="008C634A" w:rsidRPr="004317C1">
              <w:rPr>
                <w:rStyle w:val="Hyperlink"/>
                <w:rFonts w:ascii="Arial" w:hAnsi="Arial" w:cs="Arial"/>
                <w:noProof/>
              </w:rPr>
              <w:t xml:space="preserve">1.1 </w:t>
            </w:r>
            <w:r w:rsidR="008C634A" w:rsidRPr="004317C1">
              <w:rPr>
                <w:rStyle w:val="Hyperlink"/>
                <w:rFonts w:ascii="Arial" w:hAnsi="Arial" w:cs="Arial"/>
                <w:noProof/>
              </w:rPr>
              <w:tab/>
              <w:t>Allgemeine Informationen</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_Toc17369352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5</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53" w:history="1">
            <w:r w:rsidR="008C634A" w:rsidRPr="004317C1">
              <w:rPr>
                <w:rStyle w:val="Hyperlink"/>
                <w:rFonts w:ascii="Arial" w:hAnsi="Arial" w:cs="Arial"/>
                <w:noProof/>
              </w:rPr>
              <w:t>1.2</w:t>
            </w:r>
            <w:r w:rsidR="008C634A" w:rsidRPr="004317C1">
              <w:rPr>
                <w:rFonts w:ascii="Arial" w:eastAsiaTheme="minorEastAsia" w:hAnsi="Arial" w:cs="Arial"/>
                <w:noProof/>
                <w:lang w:eastAsia="de-DE"/>
              </w:rPr>
              <w:tab/>
            </w:r>
            <w:r w:rsidR="008C634A" w:rsidRPr="004317C1">
              <w:rPr>
                <w:rStyle w:val="Hyperlink"/>
                <w:rFonts w:ascii="Arial" w:hAnsi="Arial" w:cs="Arial"/>
                <w:noProof/>
              </w:rPr>
              <w:t>Rechtliche Grundlagen</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_Toc17369353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6</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54" w:history="1">
            <w:r w:rsidR="008C634A" w:rsidRPr="004317C1">
              <w:rPr>
                <w:rStyle w:val="Hyperlink"/>
                <w:rFonts w:ascii="Arial" w:hAnsi="Arial" w:cs="Arial"/>
                <w:noProof/>
              </w:rPr>
              <w:t>1.3</w:t>
            </w:r>
            <w:r w:rsidR="008C634A" w:rsidRPr="004317C1">
              <w:rPr>
                <w:rFonts w:ascii="Arial" w:eastAsiaTheme="minorEastAsia" w:hAnsi="Arial" w:cs="Arial"/>
                <w:noProof/>
                <w:lang w:eastAsia="de-DE"/>
              </w:rPr>
              <w:tab/>
            </w:r>
            <w:r w:rsidR="008C634A" w:rsidRPr="004317C1">
              <w:rPr>
                <w:rStyle w:val="Hyperlink"/>
                <w:rFonts w:ascii="Arial" w:hAnsi="Arial" w:cs="Arial"/>
                <w:noProof/>
              </w:rPr>
              <w:t>Alkoholkonsum</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_Toc17369354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7</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55" w:history="1">
            <w:r w:rsidR="008C634A" w:rsidRPr="004317C1">
              <w:rPr>
                <w:rStyle w:val="Hyperlink"/>
                <w:rFonts w:ascii="Arial" w:hAnsi="Arial" w:cs="Arial"/>
                <w:noProof/>
              </w:rPr>
              <w:t>1.3.1</w:t>
            </w:r>
            <w:r w:rsidR="008C634A" w:rsidRPr="004317C1">
              <w:rPr>
                <w:rFonts w:ascii="Arial" w:eastAsiaTheme="minorEastAsia" w:hAnsi="Arial" w:cs="Arial"/>
                <w:noProof/>
                <w:lang w:eastAsia="de-DE"/>
              </w:rPr>
              <w:tab/>
            </w:r>
            <w:r w:rsidR="008C634A" w:rsidRPr="004317C1">
              <w:rPr>
                <w:rStyle w:val="Hyperlink"/>
                <w:rFonts w:ascii="Arial" w:hAnsi="Arial" w:cs="Arial"/>
                <w:noProof/>
              </w:rPr>
              <w:t>Multifaktorielle Ursachen</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_Toc17369355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8</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56" w:history="1">
            <w:r w:rsidR="008C634A" w:rsidRPr="004317C1">
              <w:rPr>
                <w:rStyle w:val="Hyperlink"/>
                <w:rFonts w:ascii="Arial" w:hAnsi="Arial" w:cs="Arial"/>
                <w:noProof/>
              </w:rPr>
              <w:t>1.3.2</w:t>
            </w:r>
            <w:r w:rsidR="008C634A" w:rsidRPr="004317C1">
              <w:rPr>
                <w:rFonts w:ascii="Arial" w:eastAsiaTheme="minorEastAsia" w:hAnsi="Arial" w:cs="Arial"/>
                <w:noProof/>
                <w:lang w:eastAsia="de-DE"/>
              </w:rPr>
              <w:tab/>
            </w:r>
            <w:r w:rsidR="008C634A" w:rsidRPr="004317C1">
              <w:rPr>
                <w:rStyle w:val="Hyperlink"/>
                <w:rFonts w:ascii="Arial" w:hAnsi="Arial" w:cs="Arial"/>
                <w:noProof/>
              </w:rPr>
              <w:t>Wirkung und Folgen</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_Toc17369356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8</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57" w:history="1">
            <w:r w:rsidR="008C634A" w:rsidRPr="004317C1">
              <w:rPr>
                <w:rStyle w:val="Hyperlink"/>
                <w:rFonts w:ascii="Arial" w:hAnsi="Arial" w:cs="Arial"/>
                <w:noProof/>
              </w:rPr>
              <w:t>1.3.3</w:t>
            </w:r>
            <w:r w:rsidR="008C634A" w:rsidRPr="004317C1">
              <w:rPr>
                <w:rFonts w:ascii="Arial" w:eastAsiaTheme="minorEastAsia" w:hAnsi="Arial" w:cs="Arial"/>
                <w:noProof/>
                <w:lang w:eastAsia="de-DE"/>
              </w:rPr>
              <w:tab/>
            </w:r>
            <w:r w:rsidR="008C634A" w:rsidRPr="004317C1">
              <w:rPr>
                <w:rStyle w:val="Hyperlink"/>
                <w:rFonts w:ascii="Arial" w:hAnsi="Arial" w:cs="Arial"/>
                <w:noProof/>
              </w:rPr>
              <w:t>Gesundheitliche Schäden</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_Toc17369357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10</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58" w:history="1">
            <w:r w:rsidR="008C634A" w:rsidRPr="004317C1">
              <w:rPr>
                <w:rStyle w:val="Hyperlink"/>
                <w:rFonts w:ascii="Arial" w:hAnsi="Arial" w:cs="Arial"/>
                <w:noProof/>
              </w:rPr>
              <w:t>1.3.4</w:t>
            </w:r>
            <w:r w:rsidR="008C634A" w:rsidRPr="004317C1">
              <w:rPr>
                <w:rFonts w:ascii="Arial" w:eastAsiaTheme="minorEastAsia" w:hAnsi="Arial" w:cs="Arial"/>
                <w:noProof/>
                <w:lang w:eastAsia="de-DE"/>
              </w:rPr>
              <w:tab/>
            </w:r>
            <w:r w:rsidR="008C634A" w:rsidRPr="004317C1">
              <w:rPr>
                <w:rStyle w:val="Hyperlink"/>
                <w:rFonts w:ascii="Arial" w:hAnsi="Arial" w:cs="Arial"/>
                <w:noProof/>
              </w:rPr>
              <w:t>Handlung aufgrund von Alkoholkonsum</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_Toc17369358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10</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59" w:history="1">
            <w:r w:rsidR="008C634A" w:rsidRPr="004317C1">
              <w:rPr>
                <w:rStyle w:val="Hyperlink"/>
                <w:rFonts w:ascii="Arial" w:hAnsi="Arial" w:cs="Arial"/>
                <w:noProof/>
              </w:rPr>
              <w:t>1.3.5</w:t>
            </w:r>
            <w:r w:rsidR="008C634A" w:rsidRPr="004317C1">
              <w:rPr>
                <w:rFonts w:ascii="Arial" w:eastAsiaTheme="minorEastAsia" w:hAnsi="Arial" w:cs="Arial"/>
                <w:noProof/>
                <w:lang w:eastAsia="de-DE"/>
              </w:rPr>
              <w:tab/>
            </w:r>
            <w:r w:rsidR="008C634A" w:rsidRPr="004317C1">
              <w:rPr>
                <w:rStyle w:val="Hyperlink"/>
                <w:rFonts w:ascii="Arial" w:hAnsi="Arial" w:cs="Arial"/>
                <w:noProof/>
              </w:rPr>
              <w:t>Alkoholabbau</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_Toc17369359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11</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60" w:history="1">
            <w:r w:rsidR="008C634A" w:rsidRPr="004317C1">
              <w:rPr>
                <w:rStyle w:val="Hyperlink"/>
                <w:rFonts w:ascii="Arial" w:hAnsi="Arial" w:cs="Arial"/>
                <w:noProof/>
              </w:rPr>
              <w:t>2</w:t>
            </w:r>
            <w:r w:rsidR="008C634A" w:rsidRPr="004317C1">
              <w:rPr>
                <w:rFonts w:ascii="Arial" w:eastAsiaTheme="minorEastAsia" w:hAnsi="Arial" w:cs="Arial"/>
                <w:noProof/>
                <w:lang w:eastAsia="de-DE"/>
              </w:rPr>
              <w:tab/>
            </w:r>
            <w:r w:rsidR="008C634A" w:rsidRPr="004317C1">
              <w:rPr>
                <w:rStyle w:val="Hyperlink"/>
                <w:rFonts w:ascii="Arial" w:hAnsi="Arial" w:cs="Arial"/>
                <w:noProof/>
              </w:rPr>
              <w:t>Methoden zum Einsatz im Unterricht</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_Toc17369360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11</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61" w:history="1">
            <w:r w:rsidR="008C634A" w:rsidRPr="004317C1">
              <w:rPr>
                <w:rStyle w:val="Hyperlink"/>
                <w:rFonts w:ascii="Arial" w:hAnsi="Arial" w:cs="Arial"/>
                <w:noProof/>
              </w:rPr>
              <w:t>2.1</w:t>
            </w:r>
            <w:r w:rsidR="008C634A" w:rsidRPr="004317C1">
              <w:rPr>
                <w:rFonts w:ascii="Arial" w:eastAsiaTheme="minorEastAsia" w:hAnsi="Arial" w:cs="Arial"/>
                <w:noProof/>
                <w:lang w:eastAsia="de-DE"/>
              </w:rPr>
              <w:tab/>
            </w:r>
            <w:r w:rsidR="008C634A" w:rsidRPr="004317C1">
              <w:rPr>
                <w:rStyle w:val="Hyperlink"/>
                <w:rFonts w:ascii="Arial" w:hAnsi="Arial" w:cs="Arial"/>
                <w:noProof/>
              </w:rPr>
              <w:t>Planspiel zum Jugendschutzgesetz §9 Alkoholische Getränke</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_Toc17369361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12</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62" w:history="1">
            <w:r w:rsidR="008C634A" w:rsidRPr="004317C1">
              <w:rPr>
                <w:rStyle w:val="Hyperlink"/>
                <w:rFonts w:ascii="Arial" w:hAnsi="Arial" w:cs="Arial"/>
                <w:noProof/>
              </w:rPr>
              <w:t>2.2</w:t>
            </w:r>
            <w:r w:rsidR="008C634A" w:rsidRPr="004317C1">
              <w:rPr>
                <w:rFonts w:ascii="Arial" w:eastAsiaTheme="minorEastAsia" w:hAnsi="Arial" w:cs="Arial"/>
                <w:noProof/>
                <w:lang w:eastAsia="de-DE"/>
              </w:rPr>
              <w:tab/>
            </w:r>
            <w:r w:rsidR="008C634A" w:rsidRPr="004317C1">
              <w:rPr>
                <w:rStyle w:val="Hyperlink"/>
                <w:rFonts w:ascii="Arial" w:hAnsi="Arial" w:cs="Arial"/>
                <w:noProof/>
              </w:rPr>
              <w:t>„Starke Karten“</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_Toc17369362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12</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63" w:history="1">
            <w:r w:rsidR="008C634A" w:rsidRPr="004317C1">
              <w:rPr>
                <w:rStyle w:val="Hyperlink"/>
                <w:rFonts w:ascii="Arial" w:hAnsi="Arial" w:cs="Arial"/>
                <w:noProof/>
              </w:rPr>
              <w:t>2.3</w:t>
            </w:r>
            <w:r w:rsidR="008C634A" w:rsidRPr="004317C1">
              <w:rPr>
                <w:rFonts w:ascii="Arial" w:eastAsiaTheme="minorEastAsia" w:hAnsi="Arial" w:cs="Arial"/>
                <w:noProof/>
                <w:lang w:eastAsia="de-DE"/>
              </w:rPr>
              <w:tab/>
            </w:r>
            <w:r w:rsidR="008C634A" w:rsidRPr="004317C1">
              <w:rPr>
                <w:rStyle w:val="Hyperlink"/>
                <w:rFonts w:ascii="Arial" w:hAnsi="Arial" w:cs="Arial"/>
                <w:noProof/>
              </w:rPr>
              <w:t>„Starker Wille statt Promille“</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_Toc17369363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13</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64" w:history="1">
            <w:r w:rsidR="008C634A" w:rsidRPr="004317C1">
              <w:rPr>
                <w:rStyle w:val="Hyperlink"/>
                <w:rFonts w:ascii="Arial" w:hAnsi="Arial" w:cs="Arial"/>
                <w:noProof/>
              </w:rPr>
              <w:t>2.4</w:t>
            </w:r>
            <w:r w:rsidR="008C634A" w:rsidRPr="004317C1">
              <w:rPr>
                <w:rFonts w:ascii="Arial" w:eastAsiaTheme="minorEastAsia" w:hAnsi="Arial" w:cs="Arial"/>
                <w:noProof/>
                <w:lang w:eastAsia="de-DE"/>
              </w:rPr>
              <w:tab/>
            </w:r>
            <w:r w:rsidR="008C634A" w:rsidRPr="004317C1">
              <w:rPr>
                <w:rStyle w:val="Hyperlink"/>
                <w:rFonts w:ascii="Arial" w:hAnsi="Arial" w:cs="Arial"/>
                <w:noProof/>
              </w:rPr>
              <w:t>„Klar bleiben – feiern ohne Alkoholrausch“</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_Toc17369364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13</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65" w:history="1">
            <w:r w:rsidR="008C634A" w:rsidRPr="004317C1">
              <w:rPr>
                <w:rStyle w:val="Hyperlink"/>
                <w:rFonts w:ascii="Arial" w:hAnsi="Arial" w:cs="Arial"/>
                <w:noProof/>
              </w:rPr>
              <w:t>2.5</w:t>
            </w:r>
            <w:r w:rsidR="008C634A" w:rsidRPr="004317C1">
              <w:rPr>
                <w:rFonts w:ascii="Arial" w:eastAsiaTheme="minorEastAsia" w:hAnsi="Arial" w:cs="Arial"/>
                <w:noProof/>
                <w:lang w:eastAsia="de-DE"/>
              </w:rPr>
              <w:tab/>
            </w:r>
            <w:r w:rsidR="008C634A" w:rsidRPr="004317C1">
              <w:rPr>
                <w:rStyle w:val="Hyperlink"/>
                <w:rFonts w:ascii="Arial" w:hAnsi="Arial" w:cs="Arial"/>
                <w:noProof/>
              </w:rPr>
              <w:t>KlarSichtKoffer</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_Toc17369365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13</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66" w:history="1">
            <w:r w:rsidR="008C634A" w:rsidRPr="004317C1">
              <w:rPr>
                <w:rStyle w:val="Hyperlink"/>
                <w:rFonts w:ascii="Arial" w:hAnsi="Arial" w:cs="Arial"/>
                <w:noProof/>
              </w:rPr>
              <w:t>2.6</w:t>
            </w:r>
            <w:r w:rsidR="008C634A" w:rsidRPr="004317C1">
              <w:rPr>
                <w:rFonts w:ascii="Arial" w:eastAsiaTheme="minorEastAsia" w:hAnsi="Arial" w:cs="Arial"/>
                <w:noProof/>
                <w:lang w:eastAsia="de-DE"/>
              </w:rPr>
              <w:tab/>
            </w:r>
            <w:r w:rsidR="008C634A" w:rsidRPr="004317C1">
              <w:rPr>
                <w:rStyle w:val="Hyperlink"/>
                <w:rFonts w:ascii="Arial" w:hAnsi="Arial" w:cs="Arial"/>
                <w:noProof/>
              </w:rPr>
              <w:t>„Wenn-Ich-Karten“</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_Toc17369366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14</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67" w:history="1">
            <w:r w:rsidR="008C634A" w:rsidRPr="004317C1">
              <w:rPr>
                <w:rStyle w:val="Hyperlink"/>
                <w:rFonts w:ascii="Arial" w:hAnsi="Arial" w:cs="Arial"/>
                <w:noProof/>
              </w:rPr>
              <w:t>2.7</w:t>
            </w:r>
            <w:r w:rsidR="008C634A" w:rsidRPr="004317C1">
              <w:rPr>
                <w:rFonts w:ascii="Arial" w:eastAsiaTheme="minorEastAsia" w:hAnsi="Arial" w:cs="Arial"/>
                <w:noProof/>
                <w:lang w:eastAsia="de-DE"/>
              </w:rPr>
              <w:tab/>
            </w:r>
            <w:r w:rsidR="008C634A" w:rsidRPr="004317C1">
              <w:rPr>
                <w:rStyle w:val="Hyperlink"/>
                <w:rFonts w:ascii="Arial" w:hAnsi="Arial" w:cs="Arial"/>
                <w:noProof/>
              </w:rPr>
              <w:t>Das Tankmodell</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_Toc17369367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14</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68" w:history="1">
            <w:r w:rsidR="008C634A" w:rsidRPr="004317C1">
              <w:rPr>
                <w:rStyle w:val="Hyperlink"/>
                <w:rFonts w:ascii="Arial" w:hAnsi="Arial" w:cs="Arial"/>
                <w:noProof/>
              </w:rPr>
              <w:t>2.8</w:t>
            </w:r>
            <w:r w:rsidR="008C634A" w:rsidRPr="004317C1">
              <w:rPr>
                <w:rFonts w:ascii="Arial" w:eastAsiaTheme="minorEastAsia" w:hAnsi="Arial" w:cs="Arial"/>
                <w:noProof/>
                <w:lang w:eastAsia="de-DE"/>
              </w:rPr>
              <w:tab/>
            </w:r>
            <w:r w:rsidR="008C634A" w:rsidRPr="004317C1">
              <w:rPr>
                <w:rStyle w:val="Hyperlink"/>
                <w:rFonts w:ascii="Arial" w:hAnsi="Arial" w:cs="Arial"/>
                <w:noProof/>
              </w:rPr>
              <w:t>Begriffserklärungen: was verbirgt sich dahinter?</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_Toc17369368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16</w:t>
            </w:r>
            <w:r w:rsidR="008C634A" w:rsidRPr="004317C1">
              <w:rPr>
                <w:rFonts w:ascii="Arial" w:hAnsi="Arial" w:cs="Arial"/>
                <w:noProof/>
                <w:webHidden/>
              </w:rPr>
              <w:fldChar w:fldCharType="end"/>
            </w:r>
          </w:hyperlink>
        </w:p>
        <w:p w:rsidR="008C634A" w:rsidRPr="004317C1" w:rsidRDefault="00F655CF">
          <w:pPr>
            <w:pStyle w:val="Verzeichnis1"/>
            <w:rPr>
              <w:rFonts w:ascii="Arial" w:eastAsiaTheme="minorEastAsia" w:hAnsi="Arial" w:cs="Arial"/>
              <w:noProof/>
              <w:lang w:eastAsia="de-DE"/>
            </w:rPr>
          </w:pPr>
          <w:hyperlink w:anchor="_Toc17369369" w:history="1">
            <w:r w:rsidR="008C634A" w:rsidRPr="004317C1">
              <w:rPr>
                <w:rStyle w:val="Hyperlink"/>
                <w:rFonts w:ascii="Arial" w:hAnsi="Arial" w:cs="Arial"/>
                <w:noProof/>
              </w:rPr>
              <w:t>3</w:t>
            </w:r>
            <w:r w:rsidR="008C634A" w:rsidRPr="004317C1">
              <w:rPr>
                <w:rFonts w:ascii="Arial" w:eastAsiaTheme="minorEastAsia" w:hAnsi="Arial" w:cs="Arial"/>
                <w:noProof/>
                <w:lang w:eastAsia="de-DE"/>
              </w:rPr>
              <w:tab/>
            </w:r>
            <w:r w:rsidR="008C634A" w:rsidRPr="004317C1">
              <w:rPr>
                <w:rStyle w:val="Hyperlink"/>
                <w:rFonts w:ascii="Arial" w:hAnsi="Arial" w:cs="Arial"/>
                <w:noProof/>
              </w:rPr>
              <w:t>Weiterführende Informationen</w:t>
            </w:r>
            <w:r w:rsidR="008C634A" w:rsidRPr="004317C1">
              <w:rPr>
                <w:rFonts w:ascii="Arial" w:hAnsi="Arial" w:cs="Arial"/>
                <w:noProof/>
                <w:webHidden/>
              </w:rPr>
              <w:tab/>
            </w:r>
            <w:r w:rsidR="008C634A" w:rsidRPr="004317C1">
              <w:rPr>
                <w:rFonts w:ascii="Arial" w:hAnsi="Arial" w:cs="Arial"/>
                <w:noProof/>
                <w:webHidden/>
              </w:rPr>
              <w:fldChar w:fldCharType="begin"/>
            </w:r>
            <w:r w:rsidR="008C634A" w:rsidRPr="004317C1">
              <w:rPr>
                <w:rFonts w:ascii="Arial" w:hAnsi="Arial" w:cs="Arial"/>
                <w:noProof/>
                <w:webHidden/>
              </w:rPr>
              <w:instrText xml:space="preserve"> PAGEREF _Toc17369369 \h </w:instrText>
            </w:r>
            <w:r w:rsidR="008C634A" w:rsidRPr="004317C1">
              <w:rPr>
                <w:rFonts w:ascii="Arial" w:hAnsi="Arial" w:cs="Arial"/>
                <w:noProof/>
                <w:webHidden/>
              </w:rPr>
            </w:r>
            <w:r w:rsidR="008C634A" w:rsidRPr="004317C1">
              <w:rPr>
                <w:rFonts w:ascii="Arial" w:hAnsi="Arial" w:cs="Arial"/>
                <w:noProof/>
                <w:webHidden/>
              </w:rPr>
              <w:fldChar w:fldCharType="separate"/>
            </w:r>
            <w:r w:rsidR="004317C1">
              <w:rPr>
                <w:rFonts w:ascii="Arial" w:hAnsi="Arial" w:cs="Arial"/>
                <w:noProof/>
                <w:webHidden/>
              </w:rPr>
              <w:t>17</w:t>
            </w:r>
            <w:r w:rsidR="008C634A" w:rsidRPr="004317C1">
              <w:rPr>
                <w:rFonts w:ascii="Arial" w:hAnsi="Arial" w:cs="Arial"/>
                <w:noProof/>
                <w:webHidden/>
              </w:rPr>
              <w:fldChar w:fldCharType="end"/>
            </w:r>
          </w:hyperlink>
        </w:p>
        <w:p w:rsidR="008D6D7F" w:rsidRDefault="008D6D7F">
          <w:r w:rsidRPr="004317C1">
            <w:rPr>
              <w:rFonts w:ascii="Arial" w:hAnsi="Arial" w:cs="Arial"/>
              <w:b/>
              <w:bCs/>
            </w:rPr>
            <w:fldChar w:fldCharType="end"/>
          </w:r>
        </w:p>
      </w:sdtContent>
    </w:sdt>
    <w:p w:rsidR="008D6D7F" w:rsidRDefault="008D6D7F">
      <w:pPr>
        <w:rPr>
          <w:rFonts w:ascii="Arial" w:eastAsia="Times New Roman" w:hAnsi="Arial" w:cs="Arial"/>
          <w:b/>
          <w:bCs/>
          <w:color w:val="000000"/>
          <w:sz w:val="32"/>
          <w:szCs w:val="32"/>
          <w:lang w:eastAsia="de-DE"/>
        </w:rPr>
      </w:pPr>
      <w:r>
        <w:rPr>
          <w:rFonts w:ascii="Arial" w:eastAsia="Times New Roman" w:hAnsi="Arial" w:cs="Arial"/>
          <w:b/>
          <w:bCs/>
          <w:color w:val="000000"/>
          <w:sz w:val="32"/>
          <w:szCs w:val="32"/>
          <w:lang w:eastAsia="de-DE"/>
        </w:rPr>
        <w:br w:type="page"/>
      </w:r>
    </w:p>
    <w:p w:rsidR="009B509C" w:rsidRDefault="009B509C" w:rsidP="009B509C">
      <w:pPr>
        <w:pStyle w:val="berschrift1"/>
        <w:rPr>
          <w:rFonts w:ascii="Arial" w:eastAsia="Times New Roman" w:hAnsi="Arial" w:cs="Arial"/>
          <w:color w:val="auto"/>
          <w:sz w:val="30"/>
          <w:szCs w:val="30"/>
          <w:lang w:eastAsia="de-DE"/>
        </w:rPr>
      </w:pPr>
      <w:bookmarkStart w:id="0" w:name="_Toc17369350"/>
      <w:r w:rsidRPr="009B509C">
        <w:rPr>
          <w:rFonts w:ascii="Arial" w:eastAsia="Times New Roman" w:hAnsi="Arial" w:cs="Arial"/>
          <w:color w:val="auto"/>
          <w:sz w:val="30"/>
          <w:szCs w:val="30"/>
          <w:lang w:eastAsia="de-DE"/>
        </w:rPr>
        <w:lastRenderedPageBreak/>
        <w:t>Einführung</w:t>
      </w:r>
      <w:r w:rsidR="00D740F1">
        <w:rPr>
          <w:rFonts w:ascii="Arial" w:eastAsia="Times New Roman" w:hAnsi="Arial" w:cs="Arial"/>
          <w:color w:val="auto"/>
          <w:sz w:val="30"/>
          <w:szCs w:val="30"/>
          <w:lang w:eastAsia="de-DE"/>
        </w:rPr>
        <w:t xml:space="preserve"> und Projektbeschreibung</w:t>
      </w:r>
      <w:bookmarkEnd w:id="0"/>
    </w:p>
    <w:p w:rsidR="005132D5" w:rsidRDefault="00CE323B" w:rsidP="005132D5">
      <w:pPr>
        <w:rPr>
          <w:rFonts w:ascii="Arial" w:hAnsi="Arial" w:cs="Arial"/>
          <w:lang w:eastAsia="de-DE"/>
        </w:rPr>
      </w:pPr>
      <w:r>
        <w:rPr>
          <w:rFonts w:ascii="Arial" w:hAnsi="Arial" w:cs="Arial"/>
          <w:noProof/>
          <w:lang w:eastAsia="de-DE"/>
        </w:rPr>
        <w:drawing>
          <wp:anchor distT="0" distB="0" distL="114300" distR="114300" simplePos="0" relativeHeight="251659264" behindDoc="1" locked="0" layoutInCell="1" allowOverlap="1" wp14:anchorId="6184EE11" wp14:editId="43ADDB44">
            <wp:simplePos x="0" y="0"/>
            <wp:positionH relativeFrom="column">
              <wp:posOffset>4192715</wp:posOffset>
            </wp:positionH>
            <wp:positionV relativeFrom="paragraph">
              <wp:posOffset>281940</wp:posOffset>
            </wp:positionV>
            <wp:extent cx="752475" cy="7524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hlau_Seite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p w:rsidR="009B509C" w:rsidRDefault="009B509C" w:rsidP="005132D5">
      <w:pPr>
        <w:rPr>
          <w:rFonts w:ascii="Arial" w:hAnsi="Arial" w:cs="Arial"/>
          <w:lang w:eastAsia="de-DE"/>
        </w:rPr>
      </w:pPr>
      <w:r w:rsidRPr="009B509C">
        <w:rPr>
          <w:rFonts w:ascii="Arial" w:hAnsi="Arial" w:cs="Arial"/>
          <w:lang w:eastAsia="de-DE"/>
        </w:rPr>
        <w:t>Liebe Lehrerinnen, liebe Lehrer,</w:t>
      </w:r>
    </w:p>
    <w:p w:rsidR="009B509C" w:rsidRDefault="009B509C" w:rsidP="00C23F0B">
      <w:pPr>
        <w:pStyle w:val="KeinLeerraum"/>
        <w:jc w:val="both"/>
        <w:rPr>
          <w:rFonts w:ascii="Arial" w:hAnsi="Arial" w:cs="Arial"/>
        </w:rPr>
      </w:pPr>
      <w:r>
        <w:rPr>
          <w:rFonts w:ascii="Arial" w:hAnsi="Arial" w:cs="Arial"/>
        </w:rPr>
        <w:t>Sie haben sich entschlossen, mit Ihrer Klasse an unserem Projekt</w:t>
      </w:r>
      <w:r w:rsidR="00CE323B">
        <w:rPr>
          <w:rFonts w:ascii="Arial" w:hAnsi="Arial" w:cs="Arial"/>
        </w:rPr>
        <w:t xml:space="preserve"> </w:t>
      </w:r>
      <w:r w:rsidR="00E13CBB">
        <w:rPr>
          <w:rFonts w:ascii="Arial" w:hAnsi="Arial" w:cs="Arial"/>
        </w:rPr>
        <w:tab/>
        <w:t xml:space="preserve">          teilzunehmen.</w:t>
      </w:r>
      <w:r>
        <w:rPr>
          <w:rFonts w:ascii="Arial" w:hAnsi="Arial" w:cs="Arial"/>
        </w:rPr>
        <w:t xml:space="preserve"> </w:t>
      </w:r>
    </w:p>
    <w:p w:rsidR="00D740F1" w:rsidRPr="005132D5" w:rsidRDefault="00D740F1" w:rsidP="00C23F0B">
      <w:pPr>
        <w:pStyle w:val="KeinLeerraum"/>
        <w:jc w:val="both"/>
        <w:rPr>
          <w:rFonts w:ascii="Arial" w:hAnsi="Arial" w:cs="Arial"/>
          <w:color w:val="7030A0"/>
          <w:sz w:val="10"/>
          <w:szCs w:val="10"/>
        </w:rPr>
      </w:pPr>
    </w:p>
    <w:p w:rsidR="006A0A4B" w:rsidRDefault="006A0A4B" w:rsidP="00C23F0B">
      <w:pPr>
        <w:pStyle w:val="KeinLeerraum"/>
        <w:jc w:val="both"/>
        <w:rPr>
          <w:rFonts w:ascii="Arial" w:hAnsi="Arial" w:cs="Arial"/>
        </w:rPr>
      </w:pPr>
      <w:r>
        <w:rPr>
          <w:rFonts w:ascii="Arial" w:hAnsi="Arial" w:cs="Arial"/>
        </w:rPr>
        <w:t>Mit diesem Heft erhalten Sie eine Arbeitshilfe zur Vor- und Nachbereitung im Unterricht.</w:t>
      </w:r>
    </w:p>
    <w:p w:rsidR="006A0A4B" w:rsidRDefault="006A0A4B" w:rsidP="00C23F0B">
      <w:pPr>
        <w:pStyle w:val="KeinLeerraum"/>
        <w:jc w:val="both"/>
        <w:rPr>
          <w:rFonts w:ascii="Arial" w:hAnsi="Arial" w:cs="Arial"/>
        </w:rPr>
      </w:pPr>
      <w:r>
        <w:rPr>
          <w:rFonts w:ascii="Arial" w:hAnsi="Arial" w:cs="Arial"/>
        </w:rPr>
        <w:t>Wir danken Ihnen für die Umsetzung mit Ihrer teilnehmenden Klasse!</w:t>
      </w:r>
    </w:p>
    <w:p w:rsidR="00D740F1" w:rsidRDefault="00D740F1" w:rsidP="00C23F0B">
      <w:pPr>
        <w:pStyle w:val="KeinLeerraum"/>
        <w:jc w:val="both"/>
        <w:rPr>
          <w:rFonts w:ascii="Arial" w:hAnsi="Arial" w:cs="Arial"/>
        </w:rPr>
      </w:pPr>
    </w:p>
    <w:p w:rsidR="00D740F1" w:rsidRPr="005132D5" w:rsidRDefault="00D740F1" w:rsidP="00C23F0B">
      <w:pPr>
        <w:pStyle w:val="KeinLeerraum"/>
        <w:jc w:val="both"/>
        <w:rPr>
          <w:rFonts w:ascii="Arial" w:hAnsi="Arial" w:cs="Arial"/>
        </w:rPr>
      </w:pPr>
      <w:r w:rsidRPr="005132D5">
        <w:rPr>
          <w:rFonts w:ascii="Arial" w:hAnsi="Arial" w:cs="Arial"/>
        </w:rPr>
        <w:t xml:space="preserve">Das Projekt basiert sowohl auf rechtlichen als auch auf wissenschaftlichen Grundlagen und </w:t>
      </w:r>
      <w:r w:rsidR="00154AFC" w:rsidRPr="005132D5">
        <w:rPr>
          <w:rFonts w:ascii="Arial" w:hAnsi="Arial" w:cs="Arial"/>
        </w:rPr>
        <w:t>beinhaltet</w:t>
      </w:r>
      <w:r w:rsidRPr="005132D5">
        <w:rPr>
          <w:rFonts w:ascii="Arial" w:hAnsi="Arial" w:cs="Arial"/>
        </w:rPr>
        <w:t xml:space="preserve"> fundierte Methoden.</w:t>
      </w:r>
      <w:r w:rsidR="005132D5" w:rsidRPr="005132D5">
        <w:rPr>
          <w:rFonts w:ascii="Arial" w:hAnsi="Arial" w:cs="Arial"/>
        </w:rPr>
        <w:t xml:space="preserve"> </w:t>
      </w:r>
      <w:r w:rsidRPr="005132D5">
        <w:rPr>
          <w:rFonts w:ascii="Arial" w:hAnsi="Arial" w:cs="Arial"/>
        </w:rPr>
        <w:t>Im Folgenden stellen wir Ihnen Ausgangslage</w:t>
      </w:r>
      <w:r w:rsidR="000B0ECF" w:rsidRPr="005132D5">
        <w:rPr>
          <w:rFonts w:ascii="Arial" w:hAnsi="Arial" w:cs="Arial"/>
        </w:rPr>
        <w:t>n</w:t>
      </w:r>
      <w:r w:rsidRPr="005132D5">
        <w:rPr>
          <w:rFonts w:ascii="Arial" w:hAnsi="Arial" w:cs="Arial"/>
        </w:rPr>
        <w:t xml:space="preserve">, Begrifflichkeiten und unsere Methodenauswahl vor. </w:t>
      </w:r>
    </w:p>
    <w:p w:rsidR="009B509C" w:rsidRDefault="009B509C" w:rsidP="00C23F0B">
      <w:pPr>
        <w:pStyle w:val="KeinLeerraum"/>
        <w:jc w:val="both"/>
        <w:rPr>
          <w:rFonts w:ascii="Arial" w:hAnsi="Arial" w:cs="Arial"/>
        </w:rPr>
      </w:pPr>
    </w:p>
    <w:p w:rsidR="006A0A4B" w:rsidRDefault="001E74CB" w:rsidP="00C23F0B">
      <w:pPr>
        <w:pStyle w:val="KeinLeerraum"/>
        <w:jc w:val="both"/>
        <w:rPr>
          <w:rFonts w:ascii="Arial" w:hAnsi="Arial" w:cs="Arial"/>
        </w:rPr>
      </w:pPr>
      <w:r w:rsidRPr="001E74CB">
        <w:rPr>
          <w:rFonts w:ascii="Arial" w:hAnsi="Arial" w:cs="Arial"/>
        </w:rPr>
        <w:t>„</w:t>
      </w:r>
      <w:r w:rsidR="006A0A4B">
        <w:rPr>
          <w:rFonts w:ascii="Arial" w:hAnsi="Arial" w:cs="Arial"/>
        </w:rPr>
        <w:t>Die Jugendarbeit sieht es als ihre Aufgabe, sich mit den Fragen der Prävention von Alkoholmissbrauch aktiv und konsequent zu befassen.“ (Leitlinien Prävention von Alkoholmissbrauch in der Jugendarbeit in Bayern)</w:t>
      </w:r>
      <w:r w:rsidR="00AB48BF">
        <w:rPr>
          <w:rFonts w:ascii="Arial" w:hAnsi="Arial" w:cs="Arial"/>
        </w:rPr>
        <w:t>.</w:t>
      </w:r>
      <w:r w:rsidR="006A0A4B">
        <w:rPr>
          <w:rFonts w:ascii="Arial" w:hAnsi="Arial" w:cs="Arial"/>
        </w:rPr>
        <w:t xml:space="preserve"> Hier ist es unverzichtbar, die geschlechtsspezifisch zum Teil unterschiedlichen Motive und insbesondere die Folgen des Trinkverhaltens wahrzunehmen und entsprechende Präventionskonzepte in der Praxis umzusetzen, die gezielt auf Mädchen und Jungen eingehen.</w:t>
      </w:r>
    </w:p>
    <w:p w:rsidR="0083695B" w:rsidRDefault="0083695B" w:rsidP="00C23F0B">
      <w:pPr>
        <w:pStyle w:val="KeinLeerraum"/>
        <w:jc w:val="both"/>
        <w:rPr>
          <w:rFonts w:ascii="Arial" w:hAnsi="Arial" w:cs="Arial"/>
        </w:rPr>
      </w:pPr>
    </w:p>
    <w:p w:rsidR="006A0A4B" w:rsidRDefault="006A0A4B" w:rsidP="00C23F0B">
      <w:pPr>
        <w:pStyle w:val="KeinLeerraum"/>
        <w:jc w:val="both"/>
        <w:rPr>
          <w:rFonts w:ascii="Arial" w:hAnsi="Arial" w:cs="Arial"/>
        </w:rPr>
      </w:pPr>
      <w:r>
        <w:rPr>
          <w:rFonts w:ascii="Arial" w:hAnsi="Arial" w:cs="Arial"/>
        </w:rPr>
        <w:t xml:space="preserve">Jene Zielsetzung der Alkoholprävention ist in der Jugendhilfe verankert. §14 SGB VIII sagt unter anderem aus, dass jungen Menschen und Erziehungsberechtigten Angebote des erzieherischen Kinder- und Jugendschutzes gemacht werden sollen. </w:t>
      </w:r>
    </w:p>
    <w:p w:rsidR="006A0A4B" w:rsidRDefault="006A0A4B" w:rsidP="007C79D7">
      <w:pPr>
        <w:pStyle w:val="KeinLeerraum"/>
        <w:jc w:val="both"/>
        <w:rPr>
          <w:rFonts w:ascii="Arial" w:hAnsi="Arial" w:cs="Arial"/>
        </w:rPr>
      </w:pPr>
    </w:p>
    <w:p w:rsidR="000B0ECF" w:rsidRPr="001E74CB" w:rsidRDefault="008230A9" w:rsidP="007C79D7">
      <w:pPr>
        <w:pStyle w:val="KeinLeerraum"/>
        <w:jc w:val="both"/>
        <w:rPr>
          <w:rFonts w:ascii="Arial" w:hAnsi="Arial" w:cs="Arial"/>
        </w:rPr>
      </w:pPr>
      <w:r w:rsidRPr="001E74CB">
        <w:rPr>
          <w:rFonts w:ascii="Arial" w:hAnsi="Arial" w:cs="Arial"/>
        </w:rPr>
        <w:t xml:space="preserve">Daten und Fakten zu Konsum von Alkohol im Jugendalter </w:t>
      </w:r>
      <w:r w:rsidR="000B792A" w:rsidRPr="001E74CB">
        <w:rPr>
          <w:rFonts w:ascii="Arial" w:hAnsi="Arial" w:cs="Arial"/>
        </w:rPr>
        <w:t>heben</w:t>
      </w:r>
      <w:r w:rsidRPr="001E74CB">
        <w:rPr>
          <w:rFonts w:ascii="Arial" w:hAnsi="Arial" w:cs="Arial"/>
        </w:rPr>
        <w:t xml:space="preserve"> die Notwendigkeit frühzeitiger Aufkl</w:t>
      </w:r>
      <w:r w:rsidR="000B792A" w:rsidRPr="001E74CB">
        <w:rPr>
          <w:rFonts w:ascii="Arial" w:hAnsi="Arial" w:cs="Arial"/>
        </w:rPr>
        <w:t>ärungsangebote hervor</w:t>
      </w:r>
      <w:r w:rsidRPr="001E74CB">
        <w:rPr>
          <w:rFonts w:ascii="Arial" w:hAnsi="Arial" w:cs="Arial"/>
        </w:rPr>
        <w:t>.</w:t>
      </w:r>
      <w:r w:rsidR="000B792A" w:rsidRPr="001E74CB">
        <w:rPr>
          <w:rFonts w:ascii="Arial" w:hAnsi="Arial" w:cs="Arial"/>
        </w:rPr>
        <w:t xml:space="preserve"> So ist dem </w:t>
      </w:r>
      <w:proofErr w:type="spellStart"/>
      <w:r w:rsidR="000B792A" w:rsidRPr="001E74CB">
        <w:rPr>
          <w:rFonts w:ascii="Arial" w:hAnsi="Arial" w:cs="Arial"/>
        </w:rPr>
        <w:t>Factsheet</w:t>
      </w:r>
      <w:proofErr w:type="spellEnd"/>
      <w:r w:rsidR="000B792A" w:rsidRPr="001E74CB">
        <w:rPr>
          <w:rFonts w:ascii="Arial" w:hAnsi="Arial" w:cs="Arial"/>
        </w:rPr>
        <w:t xml:space="preserve"> der DHS zu entnehmen, dass  sich die Zahl der Jugendlichen, die mit akuter Alkoholvergiftung im Krankenhaus behandelt werden mussten, mit 22.628 Fällen im Jahr 2014 im Vergleich zu 2000 mehr als verdoppelte.</w:t>
      </w:r>
      <w:r w:rsidR="007B0D6A" w:rsidRPr="001E74CB">
        <w:rPr>
          <w:rFonts w:ascii="Arial" w:hAnsi="Arial" w:cs="Arial"/>
        </w:rPr>
        <w:t xml:space="preserve"> Hinzu kann angenommen werden, dass weitere Fälle nicht im Krankenhaus versorgt werden.</w:t>
      </w:r>
    </w:p>
    <w:p w:rsidR="0083695B" w:rsidRDefault="0083695B" w:rsidP="007C79D7">
      <w:pPr>
        <w:pStyle w:val="KeinLeerraum"/>
        <w:jc w:val="both"/>
        <w:rPr>
          <w:rFonts w:ascii="Arial" w:hAnsi="Arial" w:cs="Arial"/>
        </w:rPr>
      </w:pPr>
    </w:p>
    <w:p w:rsidR="007C79D7" w:rsidRPr="007C79D7" w:rsidRDefault="007C79D7" w:rsidP="007C79D7">
      <w:pPr>
        <w:jc w:val="both"/>
        <w:rPr>
          <w:rFonts w:ascii="Arial" w:eastAsiaTheme="minorEastAsia" w:hAnsi="Arial" w:cs="Arial"/>
          <w:lang w:eastAsia="de-DE"/>
        </w:rPr>
      </w:pPr>
      <w:r w:rsidRPr="007C79D7">
        <w:rPr>
          <w:rFonts w:ascii="Arial" w:eastAsiaTheme="minorEastAsia" w:hAnsi="Arial" w:cs="Arial"/>
          <w:lang w:eastAsia="de-DE"/>
        </w:rPr>
        <w:t xml:space="preserve">„Die aktuellen  Ergebnisse  des  Alkoholsurveys  2018  verdeutlichen,  dass  eigene  Erfahrung  mit Alkoholkonsum unter jungen Menschen weit verbreitet ist. Drei von zehn Kindern im Alter von 12  und  13  Jahren  haben  Alkohol  zumindest  einmal  probiert.  In  der  Gruppe  der  12-  bis  17-jährigen Jugendlichen sind es fast 65 Prozent und von den jungen Erwachsenen im Alter von 18 bis  25  Jahren  gut  95  Prozent.  Alkohol  schon  einmal ausprobiert  zu  haben,  ist  ab  dem  14. Lebensjahr mehrheitlich der Fall. </w:t>
      </w:r>
    </w:p>
    <w:p w:rsidR="004317C1" w:rsidRDefault="007C79D7" w:rsidP="007C79D7">
      <w:pPr>
        <w:jc w:val="both"/>
        <w:rPr>
          <w:rFonts w:ascii="Arial" w:eastAsiaTheme="minorEastAsia" w:hAnsi="Arial" w:cs="Arial"/>
          <w:lang w:eastAsia="de-DE"/>
        </w:rPr>
      </w:pPr>
      <w:r w:rsidRPr="007C79D7">
        <w:rPr>
          <w:rFonts w:ascii="Arial" w:eastAsiaTheme="minorEastAsia" w:hAnsi="Arial" w:cs="Arial"/>
          <w:lang w:eastAsia="de-DE"/>
        </w:rPr>
        <w:t xml:space="preserve">Die Gruppe der Jugendlichen, die Alkohol nicht nur ausprobiert haben, sondern ihn intensiver konsumieren,  ist  kleiner.  Regelmäßig  –  also  mindestens  einmal  in  der  Woche  –  trinkt  jeder zehnte (9,8 %) aller 12- bis 17-jährigen Jugendlichen und 3,7 % trinken Alkoholmengen, die über den Grenzwertempfehlungen für Erwachsene liegen. Bei jedem siebten Jugendlichen (14,0 %) gibt es in den letzten 30 Tagen vor der Befragung mindestens einen Tag mit Rauschtrinken, also dem Konsum von großen Mengen Alkohol bei einer Gelegenheit. Der  erste  Alkoholkonsum  erfolgt  im  Jugendalter  und häufig  früher  als  es  das Jugendschutzgesetz vorsieht. Das erste Glas Alkohol wird im Durchschnitt mit einem Alter von etwa 15 Jahren getrunken, der erste Alkoholrausch im Alter von etwa 16 Jahren erlebt. Von der späten  Kindheit  bis  ins  frühe  Erwachsenenalter  steigt  die  Verbreitung  auch  des  intensiveren Alkoholkonsums stark an. Rauschtrinken in den letzten 30 Tagen ist bei fast der Hälfte aller 18- bis 25-jährigen jungen Männern (45,5 %) und knapp einem Drittel der jungen Frauen (31,6 %) zu verzeichnen. </w:t>
      </w:r>
    </w:p>
    <w:p w:rsidR="0083695B" w:rsidRDefault="007C79D7" w:rsidP="007C79D7">
      <w:pPr>
        <w:jc w:val="both"/>
        <w:rPr>
          <w:rFonts w:ascii="Arial" w:eastAsiaTheme="minorEastAsia" w:hAnsi="Arial" w:cs="Arial"/>
          <w:lang w:eastAsia="de-DE"/>
        </w:rPr>
      </w:pPr>
      <w:r w:rsidRPr="007C79D7">
        <w:rPr>
          <w:rFonts w:ascii="Arial" w:eastAsiaTheme="minorEastAsia" w:hAnsi="Arial" w:cs="Arial"/>
          <w:lang w:eastAsia="de-DE"/>
        </w:rPr>
        <w:t>Deshalb ist es wichtig, junge Menschen frühzeitig mit Präventionsmaßnahmen zu erreichen. Männliche und weibliche 12- bis 25-Jährige unterscheiden sich nicht darin, ob sie schon einmal Alkohol  konsumiert  haben,  sondern  wie  intensiv  sie konsumieren.  Der  Konsum  männlicher Jugendlicher bzw. junger Männer ist stärker als der Konsum weiblicher Jugendlicher bzw. junger Frauen</w:t>
      </w:r>
      <w:r w:rsidR="000040A5">
        <w:rPr>
          <w:rFonts w:ascii="Arial" w:eastAsiaTheme="minorEastAsia" w:hAnsi="Arial" w:cs="Arial"/>
          <w:lang w:eastAsia="de-DE"/>
        </w:rPr>
        <w:t xml:space="preserve">. Der </w:t>
      </w:r>
      <w:proofErr w:type="spellStart"/>
      <w:r w:rsidR="000040A5">
        <w:rPr>
          <w:rFonts w:ascii="Arial" w:eastAsiaTheme="minorEastAsia" w:hAnsi="Arial" w:cs="Arial"/>
          <w:lang w:eastAsia="de-DE"/>
        </w:rPr>
        <w:t>A</w:t>
      </w:r>
      <w:r w:rsidRPr="007C79D7">
        <w:rPr>
          <w:rFonts w:ascii="Arial" w:eastAsiaTheme="minorEastAsia" w:hAnsi="Arial" w:cs="Arial"/>
          <w:lang w:eastAsia="de-DE"/>
        </w:rPr>
        <w:t>koholkonsum</w:t>
      </w:r>
      <w:proofErr w:type="spellEnd"/>
      <w:r w:rsidRPr="007C79D7">
        <w:rPr>
          <w:rFonts w:ascii="Arial" w:eastAsiaTheme="minorEastAsia" w:hAnsi="Arial" w:cs="Arial"/>
          <w:lang w:eastAsia="de-DE"/>
        </w:rPr>
        <w:t xml:space="preserve"> unterscheidet </w:t>
      </w:r>
      <w:r w:rsidR="000040A5">
        <w:rPr>
          <w:rFonts w:ascii="Arial" w:eastAsiaTheme="minorEastAsia" w:hAnsi="Arial" w:cs="Arial"/>
          <w:lang w:eastAsia="de-DE"/>
        </w:rPr>
        <w:t>sich a</w:t>
      </w:r>
      <w:r w:rsidRPr="007C79D7">
        <w:rPr>
          <w:rFonts w:ascii="Arial" w:eastAsiaTheme="minorEastAsia" w:hAnsi="Arial" w:cs="Arial"/>
          <w:lang w:eastAsia="de-DE"/>
        </w:rPr>
        <w:t xml:space="preserve">ußerdem </w:t>
      </w:r>
      <w:r w:rsidR="000040A5">
        <w:rPr>
          <w:rFonts w:ascii="Arial" w:eastAsiaTheme="minorEastAsia" w:hAnsi="Arial" w:cs="Arial"/>
          <w:lang w:eastAsia="de-DE"/>
        </w:rPr>
        <w:t>in Abhängigkeit</w:t>
      </w:r>
      <w:r w:rsidRPr="007C79D7">
        <w:rPr>
          <w:rFonts w:ascii="Arial" w:eastAsiaTheme="minorEastAsia" w:hAnsi="Arial" w:cs="Arial"/>
          <w:lang w:eastAsia="de-DE"/>
        </w:rPr>
        <w:t xml:space="preserve"> vom Migrationshintergrund und der Bildung. In der Gruppe mit türkischem und asiatischem Migrationshintergrund ist die Alkoholerfahrung am geringsten und die Abstinenz am höchsten. Unter jungen Erwachsenen mit (Fach-)Hochschulreife ist das Rauschtrinken weiter verbreitet als unter jungen Erwachsenen, die einen Real- bzw. Hauptschulabschluss haben. In der Konzeption von Präventionsangeboten können solche Unterschiede aufgegriffen werden.“ („Der Alkoholkonsum Jugendlicher und junger Erwachsener in Deutschland: Ergebnisse des Alkoholsurveys 2018 und Trends“, </w:t>
      </w:r>
      <w:proofErr w:type="spellStart"/>
      <w:r w:rsidRPr="007C79D7">
        <w:rPr>
          <w:rFonts w:ascii="Arial" w:eastAsiaTheme="minorEastAsia" w:hAnsi="Arial" w:cs="Arial"/>
          <w:lang w:eastAsia="de-DE"/>
        </w:rPr>
        <w:t>BzGA</w:t>
      </w:r>
      <w:proofErr w:type="spellEnd"/>
      <w:r w:rsidRPr="007C79D7">
        <w:rPr>
          <w:rFonts w:ascii="Arial" w:eastAsiaTheme="minorEastAsia" w:hAnsi="Arial" w:cs="Arial"/>
          <w:lang w:eastAsia="de-DE"/>
        </w:rPr>
        <w:t xml:space="preserve"> Forschungsbericht, Mai 2019; entnommen 09/19)</w:t>
      </w:r>
    </w:p>
    <w:p w:rsidR="00154AFC" w:rsidRPr="001E74CB" w:rsidRDefault="00F65602" w:rsidP="00C23F0B">
      <w:pPr>
        <w:pStyle w:val="KeinLeerraum"/>
        <w:jc w:val="both"/>
        <w:rPr>
          <w:rFonts w:ascii="Arial" w:hAnsi="Arial" w:cs="Arial"/>
        </w:rPr>
      </w:pPr>
      <w:r w:rsidRPr="001E74CB">
        <w:rPr>
          <w:rFonts w:ascii="Arial" w:hAnsi="Arial" w:cs="Arial"/>
        </w:rPr>
        <w:t>Weiter</w:t>
      </w:r>
      <w:r w:rsidR="00555ECE" w:rsidRPr="001E74CB">
        <w:rPr>
          <w:rFonts w:ascii="Arial" w:hAnsi="Arial" w:cs="Arial"/>
        </w:rPr>
        <w:t xml:space="preserve"> ist dem Drogen- und Suchtbericht zu entnehmen, dass Präventionsmaßnahmen dazu dienen, durch Aufklärung über die Gefahren d</w:t>
      </w:r>
      <w:r w:rsidR="00795ED3" w:rsidRPr="001E74CB">
        <w:rPr>
          <w:rFonts w:ascii="Arial" w:hAnsi="Arial" w:cs="Arial"/>
        </w:rPr>
        <w:t>es Suchtmittels gesundheitsschädlichen</w:t>
      </w:r>
      <w:r w:rsidR="00555ECE" w:rsidRPr="001E74CB">
        <w:rPr>
          <w:rFonts w:ascii="Arial" w:hAnsi="Arial" w:cs="Arial"/>
        </w:rPr>
        <w:t xml:space="preserve"> Konsum zu vermeiden. Zudem bestätigen </w:t>
      </w:r>
      <w:r w:rsidR="00154AFC" w:rsidRPr="001E74CB">
        <w:rPr>
          <w:rFonts w:ascii="Arial" w:hAnsi="Arial" w:cs="Arial"/>
        </w:rPr>
        <w:t xml:space="preserve">Evaluationen die Wirksamkeit alkohol-präventiver Projekte. </w:t>
      </w:r>
      <w:r w:rsidR="00320945" w:rsidRPr="001E74CB">
        <w:rPr>
          <w:rFonts w:ascii="Arial" w:hAnsi="Arial" w:cs="Arial"/>
        </w:rPr>
        <w:t xml:space="preserve">Dementsprechend zielt unser Projekt </w:t>
      </w:r>
      <w:r w:rsidR="00633A95" w:rsidRPr="001E74CB">
        <w:rPr>
          <w:rFonts w:ascii="Arial" w:hAnsi="Arial" w:cs="Arial"/>
        </w:rPr>
        <w:t>drauf ab, den Jugendlichen</w:t>
      </w:r>
      <w:r w:rsidR="00320945" w:rsidRPr="001E74CB">
        <w:rPr>
          <w:rFonts w:ascii="Arial" w:hAnsi="Arial" w:cs="Arial"/>
        </w:rPr>
        <w:t xml:space="preserve"> </w:t>
      </w:r>
      <w:r w:rsidR="00795ED3" w:rsidRPr="001E74CB">
        <w:rPr>
          <w:rFonts w:ascii="Arial" w:hAnsi="Arial" w:cs="Arial"/>
        </w:rPr>
        <w:t>Lebenskompetenz- und Risikokompetenzstärkung</w:t>
      </w:r>
      <w:r w:rsidR="00633A95" w:rsidRPr="001E74CB">
        <w:rPr>
          <w:rFonts w:ascii="Arial" w:hAnsi="Arial" w:cs="Arial"/>
        </w:rPr>
        <w:t xml:space="preserve"> </w:t>
      </w:r>
      <w:r w:rsidR="00795ED3" w:rsidRPr="001E74CB">
        <w:rPr>
          <w:rFonts w:ascii="Arial" w:hAnsi="Arial" w:cs="Arial"/>
        </w:rPr>
        <w:t>zu vermitteln (</w:t>
      </w:r>
      <w:proofErr w:type="spellStart"/>
      <w:r w:rsidR="00795ED3" w:rsidRPr="001E74CB">
        <w:rPr>
          <w:rFonts w:ascii="Arial" w:hAnsi="Arial" w:cs="Arial"/>
        </w:rPr>
        <w:t>salutogenetischer</w:t>
      </w:r>
      <w:proofErr w:type="spellEnd"/>
      <w:r w:rsidR="00795ED3" w:rsidRPr="001E74CB">
        <w:rPr>
          <w:rFonts w:ascii="Arial" w:hAnsi="Arial" w:cs="Arial"/>
        </w:rPr>
        <w:t xml:space="preserve"> Ansatz), während sie in ihrer Lebenswelt (</w:t>
      </w:r>
      <w:r w:rsidR="009F7923" w:rsidRPr="001E74CB">
        <w:rPr>
          <w:rFonts w:ascii="Arial" w:hAnsi="Arial" w:cs="Arial"/>
        </w:rPr>
        <w:t xml:space="preserve">u.a. bestimmt durch </w:t>
      </w:r>
      <w:r w:rsidR="00795ED3" w:rsidRPr="001E74CB">
        <w:rPr>
          <w:rFonts w:ascii="Arial" w:hAnsi="Arial" w:cs="Arial"/>
        </w:rPr>
        <w:t>Schule) erreicht werden.</w:t>
      </w:r>
    </w:p>
    <w:p w:rsidR="004317C1" w:rsidRDefault="004317C1">
      <w:pPr>
        <w:rPr>
          <w:rFonts w:ascii="Arial" w:hAnsi="Arial" w:cs="Arial"/>
        </w:rPr>
      </w:pPr>
      <w:r>
        <w:rPr>
          <w:rFonts w:ascii="Arial" w:hAnsi="Arial" w:cs="Arial"/>
        </w:rPr>
        <w:br w:type="page"/>
      </w:r>
    </w:p>
    <w:p w:rsidR="009B509C" w:rsidRPr="00152D67" w:rsidRDefault="0030616F" w:rsidP="00395250">
      <w:pPr>
        <w:rPr>
          <w:rFonts w:ascii="Arial" w:eastAsiaTheme="minorEastAsia" w:hAnsi="Arial" w:cs="Arial"/>
          <w:lang w:eastAsia="de-DE"/>
        </w:rPr>
      </w:pPr>
      <w:r w:rsidRPr="008F707C">
        <w:rPr>
          <w:rFonts w:ascii="Arial" w:eastAsia="Times New Roman" w:hAnsi="Arial" w:cs="Arial"/>
          <w:b/>
          <w:bCs/>
          <w:noProof/>
          <w:sz w:val="30"/>
          <w:szCs w:val="30"/>
          <w:lang w:eastAsia="de-DE"/>
        </w:rPr>
        <w:drawing>
          <wp:anchor distT="0" distB="0" distL="114300" distR="114300" simplePos="0" relativeHeight="251657215" behindDoc="1" locked="0" layoutInCell="1" allowOverlap="1" wp14:anchorId="7DBF08AD" wp14:editId="24BCE144">
            <wp:simplePos x="0" y="0"/>
            <wp:positionH relativeFrom="column">
              <wp:posOffset>4800410</wp:posOffset>
            </wp:positionH>
            <wp:positionV relativeFrom="paragraph">
              <wp:posOffset>66675</wp:posOffset>
            </wp:positionV>
            <wp:extent cx="752475" cy="7524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hlau_Seite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9B509C" w:rsidRPr="008F707C">
        <w:rPr>
          <w:rFonts w:ascii="Arial" w:eastAsia="Times New Roman" w:hAnsi="Arial" w:cs="Arial"/>
          <w:b/>
          <w:bCs/>
          <w:sz w:val="30"/>
          <w:szCs w:val="30"/>
          <w:lang w:eastAsia="de-DE"/>
        </w:rPr>
        <w:t>Projektbeschreibung</w:t>
      </w:r>
      <w:r w:rsidR="009B509C" w:rsidRPr="00395250">
        <w:rPr>
          <w:b/>
          <w:sz w:val="32"/>
          <w:szCs w:val="32"/>
          <w:lang w:eastAsia="de-DE"/>
        </w:rPr>
        <w:t xml:space="preserve"> </w:t>
      </w:r>
    </w:p>
    <w:p w:rsidR="0030616F" w:rsidRDefault="0030616F" w:rsidP="00C23F0B">
      <w:pPr>
        <w:pStyle w:val="KeinLeerraum"/>
        <w:jc w:val="both"/>
        <w:rPr>
          <w:rFonts w:ascii="Arial" w:hAnsi="Arial" w:cs="Arial"/>
        </w:rPr>
      </w:pPr>
      <w:r w:rsidRPr="0030616F">
        <w:rPr>
          <w:rFonts w:ascii="Arial" w:hAnsi="Arial" w:cs="Arial"/>
        </w:rPr>
        <w:t>Im Sinne von Prävention und Beratung sowie</w:t>
      </w:r>
      <w:r>
        <w:rPr>
          <w:rFonts w:ascii="Arial" w:hAnsi="Arial" w:cs="Arial"/>
        </w:rPr>
        <w:t xml:space="preserve"> </w:t>
      </w:r>
      <w:r w:rsidRPr="0030616F">
        <w:rPr>
          <w:rFonts w:ascii="Arial" w:hAnsi="Arial" w:cs="Arial"/>
        </w:rPr>
        <w:t xml:space="preserve">gesetzlicher Regelungen will </w:t>
      </w:r>
    </w:p>
    <w:p w:rsidR="00544A1B" w:rsidRDefault="0030616F" w:rsidP="00C23F0B">
      <w:pPr>
        <w:pStyle w:val="KeinLeerraum"/>
        <w:jc w:val="both"/>
        <w:rPr>
          <w:rFonts w:ascii="Arial" w:hAnsi="Arial" w:cs="Arial"/>
        </w:rPr>
      </w:pPr>
      <w:r w:rsidRPr="0030616F">
        <w:rPr>
          <w:rFonts w:ascii="Arial" w:hAnsi="Arial" w:cs="Arial"/>
        </w:rPr>
        <w:t xml:space="preserve">Schülerinnen und Schüler zu einem klar differenzierten Standpunkt gegenüber ihrem Alkoholkonsum befähigen. </w:t>
      </w:r>
      <w:r w:rsidR="00544A1B">
        <w:rPr>
          <w:rFonts w:ascii="Arial" w:hAnsi="Arial" w:cs="Arial"/>
        </w:rPr>
        <w:t>Das Projekt ist zweigeteilt in ein</w:t>
      </w:r>
      <w:r w:rsidR="007C79D7">
        <w:rPr>
          <w:rFonts w:ascii="Arial" w:hAnsi="Arial" w:cs="Arial"/>
        </w:rPr>
        <w:t>en</w:t>
      </w:r>
      <w:r w:rsidR="00544A1B">
        <w:rPr>
          <w:rFonts w:ascii="Arial" w:hAnsi="Arial" w:cs="Arial"/>
        </w:rPr>
        <w:t xml:space="preserve"> 90-</w:t>
      </w:r>
      <w:r w:rsidR="007C79D7">
        <w:rPr>
          <w:rFonts w:ascii="Arial" w:hAnsi="Arial" w:cs="Arial"/>
        </w:rPr>
        <w:t>minütigen Film</w:t>
      </w:r>
      <w:r w:rsidR="00544A1B">
        <w:rPr>
          <w:rFonts w:ascii="Arial" w:hAnsi="Arial" w:cs="Arial"/>
        </w:rPr>
        <w:t xml:space="preserve"> und </w:t>
      </w:r>
      <w:r w:rsidR="00FA27F5" w:rsidRPr="00DA24EB">
        <w:rPr>
          <w:rFonts w:ascii="Arial" w:hAnsi="Arial" w:cs="Arial"/>
        </w:rPr>
        <w:t>in</w:t>
      </w:r>
      <w:r w:rsidR="00FA27F5" w:rsidRPr="00FA27F5">
        <w:rPr>
          <w:rFonts w:ascii="Arial" w:hAnsi="Arial" w:cs="Arial"/>
          <w:color w:val="FF0000"/>
        </w:rPr>
        <w:t xml:space="preserve"> </w:t>
      </w:r>
      <w:r w:rsidR="00544A1B">
        <w:rPr>
          <w:rFonts w:ascii="Arial" w:hAnsi="Arial" w:cs="Arial"/>
        </w:rPr>
        <w:t>verschiedene interaktive, methode</w:t>
      </w:r>
      <w:r w:rsidR="008F707C">
        <w:rPr>
          <w:rFonts w:ascii="Arial" w:hAnsi="Arial" w:cs="Arial"/>
        </w:rPr>
        <w:t>nreiche und praxisnahe Workshop-S</w:t>
      </w:r>
      <w:r w:rsidR="00544A1B">
        <w:rPr>
          <w:rFonts w:ascii="Arial" w:hAnsi="Arial" w:cs="Arial"/>
        </w:rPr>
        <w:t xml:space="preserve">tationen, die ebenfalls in einer Dauer von </w:t>
      </w:r>
      <w:r w:rsidR="007C79D7">
        <w:rPr>
          <w:rFonts w:ascii="Arial" w:hAnsi="Arial" w:cs="Arial"/>
        </w:rPr>
        <w:t>60</w:t>
      </w:r>
      <w:r w:rsidR="00544A1B">
        <w:rPr>
          <w:rFonts w:ascii="Arial" w:hAnsi="Arial" w:cs="Arial"/>
        </w:rPr>
        <w:t xml:space="preserve"> Minute</w:t>
      </w:r>
      <w:r w:rsidR="001E74CB">
        <w:rPr>
          <w:rFonts w:ascii="Arial" w:hAnsi="Arial" w:cs="Arial"/>
        </w:rPr>
        <w:t>n durchlaufen und erlebt werden.</w:t>
      </w:r>
    </w:p>
    <w:p w:rsidR="002D432D" w:rsidRDefault="00544A1B" w:rsidP="00C23F0B">
      <w:pPr>
        <w:pStyle w:val="KeinLeerraum"/>
        <w:jc w:val="both"/>
        <w:rPr>
          <w:rFonts w:ascii="Arial" w:hAnsi="Arial" w:cs="Arial"/>
        </w:rPr>
      </w:pPr>
      <w:r>
        <w:rPr>
          <w:rFonts w:ascii="Arial" w:hAnsi="Arial" w:cs="Arial"/>
        </w:rPr>
        <w:t xml:space="preserve">Das Nachgespräch im Anschluss </w:t>
      </w:r>
      <w:r w:rsidR="007C79D7">
        <w:rPr>
          <w:rFonts w:ascii="Arial" w:hAnsi="Arial" w:cs="Arial"/>
        </w:rPr>
        <w:t>an den Film</w:t>
      </w:r>
      <w:r>
        <w:rPr>
          <w:rFonts w:ascii="Arial" w:hAnsi="Arial" w:cs="Arial"/>
        </w:rPr>
        <w:t xml:space="preserve"> und </w:t>
      </w:r>
      <w:r w:rsidR="002D432D">
        <w:rPr>
          <w:rFonts w:ascii="Arial" w:hAnsi="Arial" w:cs="Arial"/>
        </w:rPr>
        <w:t xml:space="preserve">die Anleitung </w:t>
      </w:r>
      <w:r w:rsidR="008F707C">
        <w:rPr>
          <w:rFonts w:ascii="Arial" w:hAnsi="Arial" w:cs="Arial"/>
        </w:rPr>
        <w:t>an den Workshop-S</w:t>
      </w:r>
      <w:r w:rsidR="002D432D" w:rsidRPr="00DA24EB">
        <w:rPr>
          <w:rFonts w:ascii="Arial" w:hAnsi="Arial" w:cs="Arial"/>
        </w:rPr>
        <w:t>tationen</w:t>
      </w:r>
      <w:r w:rsidRPr="00DA24EB">
        <w:rPr>
          <w:rFonts w:ascii="Arial" w:hAnsi="Arial" w:cs="Arial"/>
        </w:rPr>
        <w:t xml:space="preserve"> </w:t>
      </w:r>
      <w:r>
        <w:rPr>
          <w:rFonts w:ascii="Arial" w:hAnsi="Arial" w:cs="Arial"/>
        </w:rPr>
        <w:t xml:space="preserve">werden mit </w:t>
      </w:r>
      <w:r w:rsidR="007C79D7">
        <w:rPr>
          <w:rFonts w:ascii="Arial" w:hAnsi="Arial" w:cs="Arial"/>
        </w:rPr>
        <w:t>Guides</w:t>
      </w:r>
      <w:r>
        <w:rPr>
          <w:rFonts w:ascii="Arial" w:hAnsi="Arial" w:cs="Arial"/>
        </w:rPr>
        <w:t xml:space="preserve"> geführt. Sie </w:t>
      </w:r>
      <w:r w:rsidR="007C79D7">
        <w:rPr>
          <w:rFonts w:ascii="Arial" w:hAnsi="Arial" w:cs="Arial"/>
        </w:rPr>
        <w:t xml:space="preserve">werden im Vorfeld von Experten geschult. </w:t>
      </w:r>
      <w:r>
        <w:rPr>
          <w:rFonts w:ascii="Arial" w:hAnsi="Arial" w:cs="Arial"/>
        </w:rPr>
        <w:t xml:space="preserve">Die methodische Aufbereitung der einzelnen Workshops wird begleitet durch hauptamtliches pädagogisches Fachpersonal. </w:t>
      </w:r>
    </w:p>
    <w:p w:rsidR="00544A1B" w:rsidRDefault="00544A1B" w:rsidP="00544A1B">
      <w:pPr>
        <w:pStyle w:val="KeinLeerraum"/>
        <w:spacing w:line="312" w:lineRule="auto"/>
        <w:jc w:val="both"/>
        <w:rPr>
          <w:rFonts w:ascii="Arial" w:hAnsi="Arial" w:cs="Arial"/>
        </w:rPr>
      </w:pPr>
    </w:p>
    <w:p w:rsidR="00760D33" w:rsidRPr="00544A1B" w:rsidRDefault="00544A1B" w:rsidP="00C82091">
      <w:pPr>
        <w:spacing w:after="0" w:line="240" w:lineRule="auto"/>
        <w:jc w:val="both"/>
        <w:rPr>
          <w:rFonts w:ascii="Arial" w:eastAsia="Times New Roman" w:hAnsi="Arial" w:cs="Arial"/>
          <w:b/>
          <w:bCs/>
          <w:sz w:val="30"/>
          <w:szCs w:val="30"/>
          <w:lang w:eastAsia="de-DE"/>
        </w:rPr>
      </w:pPr>
      <w:r w:rsidRPr="00544A1B">
        <w:rPr>
          <w:rFonts w:ascii="Arial" w:eastAsia="Times New Roman" w:hAnsi="Arial" w:cs="Arial"/>
          <w:b/>
          <w:bCs/>
          <w:sz w:val="30"/>
          <w:szCs w:val="30"/>
          <w:lang w:eastAsia="de-DE"/>
        </w:rPr>
        <w:t xml:space="preserve">Zum </w:t>
      </w:r>
      <w:r w:rsidR="007C79D7">
        <w:rPr>
          <w:rFonts w:ascii="Arial" w:eastAsia="Times New Roman" w:hAnsi="Arial" w:cs="Arial"/>
          <w:b/>
          <w:bCs/>
          <w:sz w:val="30"/>
          <w:szCs w:val="30"/>
          <w:lang w:eastAsia="de-DE"/>
        </w:rPr>
        <w:t>Film</w:t>
      </w:r>
      <w:r w:rsidR="00FC5D8B" w:rsidRPr="00544A1B">
        <w:rPr>
          <w:rFonts w:ascii="Arial" w:eastAsia="Times New Roman" w:hAnsi="Arial" w:cs="Arial"/>
          <w:b/>
          <w:bCs/>
          <w:sz w:val="30"/>
          <w:szCs w:val="30"/>
          <w:lang w:eastAsia="de-DE"/>
        </w:rPr>
        <w:t xml:space="preserve"> </w:t>
      </w:r>
      <w:r w:rsidR="00BB1F34" w:rsidRPr="00544A1B">
        <w:rPr>
          <w:rFonts w:ascii="Arial" w:eastAsia="Times New Roman" w:hAnsi="Arial" w:cs="Arial"/>
          <w:b/>
          <w:bCs/>
          <w:sz w:val="30"/>
          <w:szCs w:val="30"/>
          <w:lang w:eastAsia="de-DE"/>
        </w:rPr>
        <w:t>‚,</w:t>
      </w:r>
      <w:proofErr w:type="spellStart"/>
      <w:r w:rsidR="007C79D7">
        <w:rPr>
          <w:rFonts w:ascii="Arial" w:eastAsia="Times New Roman" w:hAnsi="Arial" w:cs="Arial"/>
          <w:b/>
          <w:bCs/>
          <w:sz w:val="30"/>
          <w:szCs w:val="30"/>
          <w:lang w:eastAsia="de-DE"/>
        </w:rPr>
        <w:t>Komasaufen</w:t>
      </w:r>
      <w:proofErr w:type="spellEnd"/>
      <w:r w:rsidR="00BB1F34" w:rsidRPr="00544A1B">
        <w:rPr>
          <w:rFonts w:ascii="Arial" w:eastAsia="Times New Roman" w:hAnsi="Arial" w:cs="Arial"/>
          <w:b/>
          <w:bCs/>
          <w:sz w:val="30"/>
          <w:szCs w:val="30"/>
          <w:lang w:eastAsia="de-DE"/>
        </w:rPr>
        <w:t xml:space="preserve">‘‘ </w:t>
      </w:r>
    </w:p>
    <w:p w:rsidR="00E530A4" w:rsidRDefault="00E530A4" w:rsidP="00C82091">
      <w:pPr>
        <w:spacing w:after="0" w:line="240" w:lineRule="auto"/>
        <w:jc w:val="both"/>
        <w:rPr>
          <w:rFonts w:ascii="Arial" w:eastAsia="Times New Roman" w:hAnsi="Arial" w:cs="Arial"/>
          <w:b/>
          <w:bCs/>
          <w:color w:val="000000"/>
          <w:sz w:val="21"/>
          <w:szCs w:val="21"/>
          <w:lang w:eastAsia="de-DE"/>
        </w:rPr>
      </w:pPr>
    </w:p>
    <w:p w:rsidR="007C79D7" w:rsidRDefault="007C79D7" w:rsidP="007C79D7">
      <w:pPr>
        <w:spacing w:after="0" w:line="240" w:lineRule="auto"/>
        <w:jc w:val="both"/>
        <w:rPr>
          <w:rFonts w:ascii="Arial" w:eastAsia="Times New Roman" w:hAnsi="Arial" w:cs="Arial"/>
          <w:bCs/>
          <w:color w:val="000000"/>
          <w:lang w:eastAsia="de-DE"/>
        </w:rPr>
      </w:pPr>
      <w:r w:rsidRPr="007C79D7">
        <w:rPr>
          <w:rFonts w:ascii="Arial" w:eastAsia="Times New Roman" w:hAnsi="Arial" w:cs="Arial"/>
          <w:bCs/>
          <w:color w:val="000000"/>
          <w:lang w:eastAsia="de-DE"/>
        </w:rPr>
        <w:t>"Der 16-jährige Lukas soll mit seiner Mutter Beate und deren neuem Lebensgefährten Karsten in ein neu gebautes Haus ziehen. Lukas fühlt sich von den Erwartungen, die Karsten an ihn stellt, überfordert und sieht ihn als Eindringling in seine Welt. Er hängt sehr an seinem Vater Jochen, den er gerne in seiner Autowerkstatt besucht. Hier fühlt er sich ernst genommen und anerkannt. Viel lieber würde er für immer bei seinem Vater leben. Von diesem Wunsch fühlt Karsten sich provoziert. Die Kluft zwischen den beiden wird nicht kleiner, so sehr die Mutter sich bemüht, zwischen ihnen zu vermitteln.</w:t>
      </w:r>
      <w:r w:rsidRPr="007C79D7">
        <w:rPr>
          <w:rFonts w:ascii="Arial" w:eastAsia="Times New Roman" w:hAnsi="Arial" w:cs="Arial"/>
          <w:bCs/>
          <w:color w:val="000000"/>
          <w:lang w:eastAsia="de-DE"/>
        </w:rPr>
        <w:cr/>
        <w:t>In der Schule läuft es für Lukas auch sehr mühsam. Die Noten sind schlecht und die angesagte Schulclique nimmt den schüchternen Außenseiter nicht ernst. Und dann ist er auch noch hoffnungslos in Sylvia verliebt, die Freundin von Timo, dem Anführer der Clique. Erst als Lukas der Clique zum Partymachen den Zugang zu dem noch leeren Neubau verschafft und anfängt, mit den anderen Hochprozentiges zu trinken, wird er von der Clique akzeptiert. Zunächst trinkt er nur mit den neuen Freunden, aber er bemerkt bald, dass er mit dem Alkohol seine Schüchternheit verliert und sich stark fühlt. Lukas fängt an, auch alleine zu trinken.</w:t>
      </w:r>
      <w:r w:rsidRPr="007C79D7">
        <w:rPr>
          <w:rFonts w:ascii="Arial" w:eastAsia="Times New Roman" w:hAnsi="Arial" w:cs="Arial"/>
          <w:bCs/>
          <w:color w:val="000000"/>
          <w:lang w:eastAsia="de-DE"/>
        </w:rPr>
        <w:cr/>
      </w:r>
    </w:p>
    <w:p w:rsidR="007C79D7" w:rsidRPr="007C79D7" w:rsidRDefault="007C79D7" w:rsidP="007C79D7">
      <w:pPr>
        <w:spacing w:after="0" w:line="240" w:lineRule="auto"/>
        <w:jc w:val="both"/>
        <w:rPr>
          <w:rFonts w:ascii="Arial" w:eastAsia="Times New Roman" w:hAnsi="Arial" w:cs="Arial"/>
          <w:bCs/>
          <w:color w:val="000000"/>
          <w:lang w:eastAsia="de-DE"/>
        </w:rPr>
      </w:pPr>
      <w:r w:rsidRPr="007C79D7">
        <w:rPr>
          <w:rFonts w:ascii="Arial" w:eastAsia="Times New Roman" w:hAnsi="Arial" w:cs="Arial"/>
          <w:bCs/>
          <w:color w:val="000000"/>
          <w:lang w:eastAsia="de-DE"/>
        </w:rPr>
        <w:t>Die Mutter übersieht die Signale dieser fatalen Entwicklung, so wie sie auch am liebsten ignoriert, dass Lukas Schwierigkeiten in der Schule hat. Um mit der Clique mithalten zu können, bricht Lukas mit seinen Freunden zum Feiern nachts in die Werkstatt seines Vaters ein. Als die Polizei auftaucht, können viele der betrunkenen Jugendlichen fliehen. Sylvia allerdings ist so fertig, dass sie nicht es nicht mehr schafft. Weil Lukas versucht, ihr zu helfen, wird er von der Polizei aufgegriffen.</w:t>
      </w:r>
      <w:r w:rsidRPr="007C79D7">
        <w:rPr>
          <w:rFonts w:ascii="Arial" w:eastAsia="Times New Roman" w:hAnsi="Arial" w:cs="Arial"/>
          <w:bCs/>
          <w:color w:val="000000"/>
          <w:lang w:eastAsia="de-DE"/>
        </w:rPr>
        <w:cr/>
        <w:t>Sein Vater Jochen sieht von einer Anzeige ab. Doch er macht sich große Sorgen um den Alkoholkonsum seines Sohnes und dessen Umgang. Bei der Mutter dauert es ein bisschen länger, bis sie erkennt, dass Lukas Veränderungen schwerwiegend sind. Doch erst als Sylvias Probleme immer dramatischer werden, wird Lukas auf tragische Weise bewusst, welche Folgen der Alkohol auslösen kann.</w:t>
      </w:r>
      <w:r w:rsidRPr="007C79D7">
        <w:rPr>
          <w:rFonts w:ascii="Arial" w:eastAsia="Times New Roman" w:hAnsi="Arial" w:cs="Arial"/>
          <w:bCs/>
          <w:color w:val="000000"/>
          <w:lang w:eastAsia="de-DE"/>
        </w:rPr>
        <w:cr/>
      </w:r>
    </w:p>
    <w:p w:rsidR="007C79D7" w:rsidRPr="007C79D7" w:rsidRDefault="007C79D7" w:rsidP="007C79D7">
      <w:pPr>
        <w:spacing w:after="0" w:line="240" w:lineRule="auto"/>
        <w:jc w:val="both"/>
        <w:rPr>
          <w:rFonts w:ascii="Arial" w:eastAsia="Times New Roman" w:hAnsi="Arial" w:cs="Arial"/>
          <w:b/>
          <w:bCs/>
          <w:color w:val="000000"/>
          <w:lang w:eastAsia="de-DE"/>
        </w:rPr>
      </w:pPr>
      <w:r w:rsidRPr="007C79D7">
        <w:rPr>
          <w:rFonts w:ascii="Arial" w:eastAsia="Times New Roman" w:hAnsi="Arial" w:cs="Arial"/>
          <w:b/>
          <w:bCs/>
          <w:color w:val="000000"/>
          <w:lang w:eastAsia="de-DE"/>
        </w:rPr>
        <w:t>Bitte beachten!</w:t>
      </w:r>
    </w:p>
    <w:p w:rsidR="007C79D7" w:rsidRPr="007C79D7" w:rsidRDefault="007C79D7" w:rsidP="007C79D7">
      <w:pPr>
        <w:spacing w:after="0" w:line="240" w:lineRule="auto"/>
        <w:jc w:val="both"/>
        <w:rPr>
          <w:rFonts w:ascii="Arial" w:eastAsia="Times New Roman" w:hAnsi="Arial" w:cs="Arial"/>
          <w:bCs/>
          <w:color w:val="000000"/>
          <w:lang w:eastAsia="de-DE"/>
        </w:rPr>
      </w:pPr>
      <w:r w:rsidRPr="007C79D7">
        <w:rPr>
          <w:rFonts w:ascii="Arial" w:eastAsia="Times New Roman" w:hAnsi="Arial" w:cs="Arial"/>
          <w:bCs/>
          <w:color w:val="000000"/>
          <w:lang w:eastAsia="de-DE"/>
        </w:rPr>
        <w:t>Es ist unerlässlich, dass die Lehrkraft den Film vor dem Einsatz im Unterricht gesichtet hat und überprüft, ob die Klasse dem Inhalt gewachsen ist. Einige Szenen dieses Filmes zeigen Jugendliche beim exzessiven Alkoholkonsum und beim Diebstahl von Alkohol. Außerdem ist in zwei anderen Szenen zu sehen, wie ein Jugendlicher wenige Sekunden lang Personen beim Geschlechtsverkehr beobachtet."</w:t>
      </w:r>
    </w:p>
    <w:p w:rsidR="007C79D7" w:rsidRPr="007C79D7" w:rsidRDefault="007C79D7" w:rsidP="007C79D7">
      <w:pPr>
        <w:spacing w:after="0" w:line="240" w:lineRule="auto"/>
        <w:jc w:val="both"/>
        <w:rPr>
          <w:rFonts w:ascii="Arial" w:eastAsia="Times New Roman" w:hAnsi="Arial" w:cs="Arial"/>
          <w:bCs/>
          <w:color w:val="000000"/>
          <w:lang w:eastAsia="de-DE"/>
        </w:rPr>
      </w:pPr>
    </w:p>
    <w:p w:rsidR="007C79D7" w:rsidRPr="007C79D7" w:rsidRDefault="007C79D7" w:rsidP="007C79D7">
      <w:pPr>
        <w:spacing w:after="0" w:line="240" w:lineRule="auto"/>
        <w:jc w:val="both"/>
        <w:rPr>
          <w:rFonts w:ascii="Arial" w:eastAsia="Times New Roman" w:hAnsi="Arial" w:cs="Arial"/>
          <w:bCs/>
          <w:color w:val="000000"/>
          <w:lang w:eastAsia="de-DE"/>
        </w:rPr>
      </w:pPr>
      <w:r w:rsidRPr="007C79D7">
        <w:rPr>
          <w:rFonts w:ascii="Arial" w:eastAsia="Times New Roman" w:hAnsi="Arial" w:cs="Arial"/>
          <w:bCs/>
          <w:color w:val="000000"/>
          <w:lang w:eastAsia="de-DE"/>
        </w:rPr>
        <w:t>https://www.planet-schule.de/wissenspool/fernsehfilme-fuer-die-schule/inhalt/komasaufen.html</w:t>
      </w:r>
    </w:p>
    <w:p w:rsidR="00E42D12" w:rsidRPr="008D6D7F" w:rsidRDefault="004D2A76" w:rsidP="008D6D7F">
      <w:pPr>
        <w:pStyle w:val="berschrift1"/>
        <w:numPr>
          <w:ilvl w:val="0"/>
          <w:numId w:val="8"/>
        </w:numPr>
        <w:ind w:left="709" w:hanging="709"/>
        <w:jc w:val="both"/>
        <w:rPr>
          <w:rFonts w:ascii="Arial" w:hAnsi="Arial" w:cs="Arial"/>
          <w:color w:val="auto"/>
          <w:sz w:val="30"/>
          <w:szCs w:val="30"/>
        </w:rPr>
      </w:pPr>
      <w:bookmarkStart w:id="1" w:name="_Toc17369351"/>
      <w:r>
        <w:rPr>
          <w:rFonts w:ascii="Arial" w:hAnsi="Arial" w:cs="Arial"/>
          <w:color w:val="auto"/>
          <w:sz w:val="30"/>
          <w:szCs w:val="30"/>
        </w:rPr>
        <w:t>Hintergrundwissen</w:t>
      </w:r>
      <w:r w:rsidR="00E73151" w:rsidRPr="008D6D7F">
        <w:rPr>
          <w:rFonts w:ascii="Arial" w:hAnsi="Arial" w:cs="Arial"/>
          <w:color w:val="auto"/>
          <w:sz w:val="30"/>
          <w:szCs w:val="30"/>
        </w:rPr>
        <w:t xml:space="preserve"> </w:t>
      </w:r>
      <w:r w:rsidR="00AC4B5A" w:rsidRPr="008D6D7F">
        <w:rPr>
          <w:rFonts w:ascii="Arial" w:hAnsi="Arial" w:cs="Arial"/>
          <w:color w:val="auto"/>
          <w:sz w:val="30"/>
          <w:szCs w:val="30"/>
        </w:rPr>
        <w:t>Alkohol</w:t>
      </w:r>
      <w:bookmarkEnd w:id="1"/>
    </w:p>
    <w:p w:rsidR="000264A3" w:rsidRPr="000264A3" w:rsidRDefault="00A60D4B" w:rsidP="00A60D4B">
      <w:pPr>
        <w:pStyle w:val="berschrift1"/>
        <w:jc w:val="both"/>
        <w:rPr>
          <w:rFonts w:ascii="Arial" w:hAnsi="Arial" w:cs="Arial"/>
          <w:color w:val="auto"/>
          <w:sz w:val="26"/>
          <w:szCs w:val="26"/>
        </w:rPr>
      </w:pPr>
      <w:bookmarkStart w:id="2" w:name="_Toc17369352"/>
      <w:r>
        <w:rPr>
          <w:rFonts w:ascii="Arial" w:hAnsi="Arial" w:cs="Arial"/>
          <w:color w:val="auto"/>
          <w:sz w:val="26"/>
          <w:szCs w:val="26"/>
        </w:rPr>
        <w:t xml:space="preserve">1.1 </w:t>
      </w:r>
      <w:r w:rsidR="00E42D12" w:rsidRPr="008D6D7F">
        <w:rPr>
          <w:rFonts w:ascii="Arial" w:hAnsi="Arial" w:cs="Arial"/>
          <w:color w:val="auto"/>
          <w:sz w:val="26"/>
          <w:szCs w:val="26"/>
        </w:rPr>
        <w:t>Allgemeine Informationen</w:t>
      </w:r>
      <w:bookmarkEnd w:id="2"/>
    </w:p>
    <w:p w:rsidR="00AC4B5A" w:rsidRPr="00544A1B" w:rsidRDefault="00F251F1" w:rsidP="00760D33">
      <w:pPr>
        <w:jc w:val="both"/>
        <w:rPr>
          <w:rFonts w:ascii="Arial" w:hAnsi="Arial" w:cs="Arial"/>
        </w:rPr>
      </w:pPr>
      <w:r w:rsidRPr="0030616F">
        <w:rPr>
          <w:rFonts w:ascii="Arial" w:hAnsi="Arial" w:cs="Arial"/>
        </w:rPr>
        <w:t xml:space="preserve">In „Die Sucht und ihre Stoffe“ der DHS wird die Substanz Alkohol erläutert. </w:t>
      </w:r>
      <w:r w:rsidR="00AC4B5A" w:rsidRPr="00544A1B">
        <w:rPr>
          <w:rFonts w:ascii="Arial" w:hAnsi="Arial" w:cs="Arial"/>
        </w:rPr>
        <w:t>Alkohol oder genauer gesagt Äthanol, auch Ethanol oder Äthylalkohol (C2H5OH) ist eine klare, farblose Flüssigkeit, die durch die Vergärung von Zucker entsteht. Als Rohstoffe können im Prinzip alle zuckerhaltigen Nahrungsmittel verwendet werden. Neben den Weintrauben als traditioneller Ausgangsstoff werden u.a. auch Getreide, Früchte, Zuckerrohr, Melasse, Mais und Kartoffeln zur Alkoholgewinnung verwendet, wobei der Alkoholgehalt je nach Art des Getränks stark variiert. So liegt der Alkoholgehalt beispielsweise von Bier je nach Sorte etwa zwischen 4,0 und 8,0 Vol. %, von Rotwein zwischen 11,5 und 13,0 Vol. % und von durchschnittlichen Weißwein zwischen 10,5 und 11,8 Vol. %. Hochprozentige Getränke wie Weinbrand oder Obstbrände erreichen dagegen einen Alkoholgehalt von 50 und mehr Volumenprozenten. Dieser weitaus höhere Alkoholgehalt wird erzielt, indem man den durch die Gärung gewonnenen Alkohol anschließend destilliert. Hierbei wird der Alkohol in speziellen Vorrichtungen erhitzt. Der hierdurch entstandene Dampf wird aufgefangen und verflüssigt</w:t>
      </w:r>
      <w:r w:rsidR="002D5931" w:rsidRPr="00544A1B">
        <w:rPr>
          <w:rFonts w:ascii="Arial" w:hAnsi="Arial" w:cs="Arial"/>
        </w:rPr>
        <w:t xml:space="preserve"> sich bei der Abkühlung wieder. Dieser Vorgang kann mehrmals wiederholt werden, bis die gewünschte Alkoholkonzentration erreicht ist. Der Siedepunkt des Alkohols liegt bei 78,3°C. Ein Volumenprozent entspricht 0,8 g Alkohol, d.h. ein Liter Rotwein enthält ca. 92-100 g Alkohol. Mit 29,6 kJ (7,07 kcal) pro Gramm Alkohol liegt sein Energiegehalt in etwa bei dem von Fett.</w:t>
      </w:r>
    </w:p>
    <w:p w:rsidR="00AC518B" w:rsidRPr="00544A1B" w:rsidRDefault="00AC518B" w:rsidP="000264A3">
      <w:pPr>
        <w:pStyle w:val="Listenabsatz"/>
        <w:numPr>
          <w:ilvl w:val="0"/>
          <w:numId w:val="4"/>
        </w:numPr>
        <w:ind w:left="567" w:hanging="283"/>
        <w:jc w:val="both"/>
        <w:rPr>
          <w:rFonts w:ascii="Arial" w:hAnsi="Arial" w:cs="Arial"/>
        </w:rPr>
      </w:pPr>
      <w:r w:rsidRPr="00544A1B">
        <w:rPr>
          <w:rFonts w:ascii="Arial" w:hAnsi="Arial" w:cs="Arial"/>
        </w:rPr>
        <w:t>Ethanol, auch Weingeist genannt, ist in alkoholischen Getränken, wie zum Beispiel Schnaps, Wein oder Bier enthalten und zählt zu den Genussmitteln. Alkohol ist in den westlichen Industrieländern eine so genannte kultivierte Droge, deren regelmäßige oder übermäßige Einnahme zu Abhängigkeit (Alkoholismus) und schweren Organschäden führen kann</w:t>
      </w:r>
      <w:r w:rsidR="000264A3">
        <w:rPr>
          <w:rFonts w:ascii="Arial" w:hAnsi="Arial" w:cs="Arial"/>
        </w:rPr>
        <w:t>.</w:t>
      </w:r>
    </w:p>
    <w:p w:rsidR="000264A3" w:rsidRDefault="00AC518B" w:rsidP="000264A3">
      <w:pPr>
        <w:pStyle w:val="Listenabsatz"/>
        <w:numPr>
          <w:ilvl w:val="0"/>
          <w:numId w:val="4"/>
        </w:numPr>
        <w:ind w:left="567" w:hanging="283"/>
        <w:jc w:val="both"/>
        <w:rPr>
          <w:rFonts w:ascii="Arial" w:hAnsi="Arial" w:cs="Arial"/>
        </w:rPr>
      </w:pPr>
      <w:proofErr w:type="spellStart"/>
      <w:r w:rsidRPr="00544A1B">
        <w:rPr>
          <w:rFonts w:ascii="Arial" w:hAnsi="Arial" w:cs="Arial"/>
        </w:rPr>
        <w:t>Aethanol</w:t>
      </w:r>
      <w:proofErr w:type="spellEnd"/>
      <w:r w:rsidRPr="00544A1B">
        <w:rPr>
          <w:rFonts w:ascii="Arial" w:hAnsi="Arial" w:cs="Arial"/>
        </w:rPr>
        <w:t xml:space="preserve">, auch Holzgeist genannt, ist als Inhaltsstoff in vielen Reinigungsmitteln enthalten. Meistens dient er als Lösungsmittel und ist stark verdünnt. </w:t>
      </w:r>
    </w:p>
    <w:p w:rsidR="00AC518B" w:rsidRPr="00544A1B" w:rsidRDefault="00AC518B" w:rsidP="000264A3">
      <w:pPr>
        <w:pStyle w:val="Listenabsatz"/>
        <w:numPr>
          <w:ilvl w:val="0"/>
          <w:numId w:val="4"/>
        </w:numPr>
        <w:ind w:left="567" w:hanging="283"/>
        <w:jc w:val="both"/>
        <w:rPr>
          <w:rFonts w:ascii="Arial" w:hAnsi="Arial" w:cs="Arial"/>
        </w:rPr>
      </w:pPr>
      <w:r w:rsidRPr="00544A1B">
        <w:rPr>
          <w:rFonts w:ascii="Arial" w:hAnsi="Arial" w:cs="Arial"/>
        </w:rPr>
        <w:t>Hochprozentiges Methanol ist als Spiritus bekannt und wird zum Beispiel bei der Fensterreinigung verwendet. Methanol ist giftig und führt zur Erblindung oder zum Tod.</w:t>
      </w:r>
    </w:p>
    <w:p w:rsidR="007E4D53" w:rsidRPr="00544A1B" w:rsidRDefault="007E4D53" w:rsidP="00760D33">
      <w:pPr>
        <w:spacing w:after="0"/>
        <w:jc w:val="both"/>
        <w:rPr>
          <w:rFonts w:ascii="Arial" w:hAnsi="Arial" w:cs="Arial"/>
        </w:rPr>
      </w:pPr>
      <w:r w:rsidRPr="00544A1B">
        <w:rPr>
          <w:rFonts w:ascii="Arial" w:hAnsi="Arial" w:cs="Arial"/>
        </w:rPr>
        <w:t xml:space="preserve">Der sogenannte </w:t>
      </w:r>
      <w:r w:rsidR="00254E16" w:rsidRPr="00BA7CE6">
        <w:rPr>
          <w:rFonts w:ascii="Arial" w:hAnsi="Arial" w:cs="Arial"/>
        </w:rPr>
        <w:t>,,</w:t>
      </w:r>
      <w:r w:rsidRPr="00BA7CE6">
        <w:rPr>
          <w:rFonts w:ascii="Arial" w:hAnsi="Arial" w:cs="Arial"/>
        </w:rPr>
        <w:t>gepanschte</w:t>
      </w:r>
      <w:r w:rsidR="00636343" w:rsidRPr="00BA7CE6">
        <w:rPr>
          <w:rFonts w:ascii="Arial" w:hAnsi="Arial" w:cs="Arial"/>
        </w:rPr>
        <w:t>‘‘</w:t>
      </w:r>
      <w:r w:rsidRPr="00BA7CE6">
        <w:rPr>
          <w:rFonts w:ascii="Arial" w:hAnsi="Arial" w:cs="Arial"/>
        </w:rPr>
        <w:t xml:space="preserve"> Alkohol</w:t>
      </w:r>
      <w:r w:rsidRPr="00544A1B">
        <w:rPr>
          <w:rFonts w:ascii="Arial" w:hAnsi="Arial" w:cs="Arial"/>
        </w:rPr>
        <w:t xml:space="preserve"> ist sehr gefährlich, da das Methanol in diesem nicht abgeschöpft wurde. Methanol kann als Frostschutzmittel verwendet werden oder kommt in der chemischen Industrie zum Einsatz. In trinkbarem Alkohol sollte die Substanz dagegen niemals enthalten sein. Trotzdem gibt es Schnaps mit Methanol, der dadurch sogar tödlich sein kann. Meistens handelt es sich dabei um selbstgebrannte Schnäpse.</w:t>
      </w:r>
    </w:p>
    <w:p w:rsidR="007E4D53" w:rsidRPr="00544A1B" w:rsidRDefault="007E4D53" w:rsidP="00760D33">
      <w:pPr>
        <w:spacing w:after="0"/>
        <w:jc w:val="both"/>
        <w:rPr>
          <w:rFonts w:ascii="Arial" w:hAnsi="Arial" w:cs="Arial"/>
        </w:rPr>
      </w:pPr>
      <w:r w:rsidRPr="00544A1B">
        <w:rPr>
          <w:rFonts w:ascii="Arial" w:hAnsi="Arial" w:cs="Arial"/>
        </w:rPr>
        <w:t xml:space="preserve">Die Symptome einer </w:t>
      </w:r>
      <w:proofErr w:type="spellStart"/>
      <w:r w:rsidRPr="00544A1B">
        <w:rPr>
          <w:rFonts w:ascii="Arial" w:hAnsi="Arial" w:cs="Arial"/>
        </w:rPr>
        <w:t>Methanolvergiftung</w:t>
      </w:r>
      <w:proofErr w:type="spellEnd"/>
      <w:r w:rsidRPr="00544A1B">
        <w:rPr>
          <w:rFonts w:ascii="Arial" w:hAnsi="Arial" w:cs="Arial"/>
        </w:rPr>
        <w:t xml:space="preserve"> ähneln einem Rausch</w:t>
      </w:r>
      <w:r w:rsidR="0030616F">
        <w:rPr>
          <w:rFonts w:ascii="Arial" w:hAnsi="Arial" w:cs="Arial"/>
        </w:rPr>
        <w:t xml:space="preserve"> und sollten medizinisch abgeklärt werden. </w:t>
      </w:r>
    </w:p>
    <w:p w:rsidR="004317C1" w:rsidRDefault="007E4D53" w:rsidP="00760D33">
      <w:pPr>
        <w:spacing w:after="0"/>
        <w:jc w:val="both"/>
        <w:rPr>
          <w:rFonts w:ascii="Arial" w:hAnsi="Arial" w:cs="Arial"/>
        </w:rPr>
      </w:pPr>
      <w:r w:rsidRPr="00544A1B">
        <w:rPr>
          <w:rFonts w:ascii="Arial" w:hAnsi="Arial" w:cs="Arial"/>
        </w:rPr>
        <w:t xml:space="preserve">Um das Risiko zu umgehen, </w:t>
      </w:r>
      <w:r w:rsidR="00DA24EB" w:rsidRPr="00DA24EB">
        <w:rPr>
          <w:rFonts w:ascii="Arial" w:hAnsi="Arial" w:cs="Arial"/>
        </w:rPr>
        <w:t>ist es ratsam selbstgebrannten Schnaps zu meiden und im Ausland zu Getränken aus geschlossenen Flaschen zu greifen.</w:t>
      </w:r>
    </w:p>
    <w:p w:rsidR="004317C1" w:rsidRDefault="004317C1">
      <w:pPr>
        <w:rPr>
          <w:rFonts w:ascii="Arial" w:hAnsi="Arial" w:cs="Arial"/>
        </w:rPr>
      </w:pPr>
      <w:r>
        <w:rPr>
          <w:rFonts w:ascii="Arial" w:hAnsi="Arial" w:cs="Arial"/>
        </w:rPr>
        <w:br w:type="page"/>
      </w:r>
    </w:p>
    <w:p w:rsidR="003273F7" w:rsidRPr="008D6D7F" w:rsidRDefault="00DA24EB" w:rsidP="005A1AB9">
      <w:pPr>
        <w:pStyle w:val="berschrift1"/>
        <w:numPr>
          <w:ilvl w:val="0"/>
          <w:numId w:val="24"/>
        </w:numPr>
        <w:jc w:val="both"/>
        <w:rPr>
          <w:rFonts w:ascii="Arial" w:hAnsi="Arial" w:cs="Arial"/>
          <w:color w:val="auto"/>
          <w:sz w:val="26"/>
          <w:szCs w:val="26"/>
        </w:rPr>
      </w:pPr>
      <w:bookmarkStart w:id="3" w:name="_Toc17369353"/>
      <w:r>
        <w:rPr>
          <w:rFonts w:ascii="Arial" w:hAnsi="Arial" w:cs="Arial"/>
          <w:color w:val="auto"/>
          <w:sz w:val="26"/>
          <w:szCs w:val="26"/>
        </w:rPr>
        <w:t>Rechtliche Grundlagen</w:t>
      </w:r>
      <w:bookmarkEnd w:id="3"/>
    </w:p>
    <w:p w:rsidR="003273F7" w:rsidRDefault="003273F7" w:rsidP="003273F7">
      <w:pPr>
        <w:spacing w:after="0"/>
        <w:jc w:val="both"/>
        <w:rPr>
          <w:rFonts w:ascii="Arial" w:hAnsi="Arial" w:cs="Arial"/>
        </w:rPr>
      </w:pPr>
      <w:r w:rsidRPr="003273F7">
        <w:rPr>
          <w:rFonts w:ascii="Arial" w:hAnsi="Arial" w:cs="Arial"/>
        </w:rPr>
        <w:t>§ 9 Abs.1 Nr.2 Jugendschutzgesetz (</w:t>
      </w:r>
      <w:proofErr w:type="spellStart"/>
      <w:r w:rsidRPr="003273F7">
        <w:rPr>
          <w:rFonts w:ascii="Arial" w:hAnsi="Arial" w:cs="Arial"/>
        </w:rPr>
        <w:t>JuSchG</w:t>
      </w:r>
      <w:proofErr w:type="spellEnd"/>
      <w:r w:rsidRPr="003273F7">
        <w:rPr>
          <w:rFonts w:ascii="Arial" w:hAnsi="Arial" w:cs="Arial"/>
        </w:rPr>
        <w:t>)</w:t>
      </w:r>
      <w:r>
        <w:rPr>
          <w:rFonts w:ascii="Arial" w:hAnsi="Arial" w:cs="Arial"/>
        </w:rPr>
        <w:t xml:space="preserve"> regelt die Abgabe und Konsum von Alkohol in der Öffentlichkeit.</w:t>
      </w:r>
    </w:p>
    <w:p w:rsidR="003273F7" w:rsidRPr="003273F7" w:rsidRDefault="003273F7" w:rsidP="004D2A76">
      <w:pPr>
        <w:spacing w:before="120" w:after="0" w:line="240" w:lineRule="auto"/>
        <w:rPr>
          <w:rFonts w:ascii="Arial" w:hAnsi="Arial" w:cs="Arial"/>
        </w:rPr>
      </w:pPr>
      <w:r w:rsidRPr="003273F7">
        <w:rPr>
          <w:rFonts w:ascii="Arial" w:hAnsi="Arial" w:cs="Arial"/>
        </w:rPr>
        <w:t xml:space="preserve">In Gaststätten, Verkaufsstellen oder sonst in der Öffentlichkeit dürfen </w:t>
      </w:r>
    </w:p>
    <w:p w:rsidR="003273F7" w:rsidRPr="004D2A76" w:rsidRDefault="003273F7" w:rsidP="004D2A76">
      <w:pPr>
        <w:pStyle w:val="Listenabsatz"/>
        <w:numPr>
          <w:ilvl w:val="0"/>
          <w:numId w:val="4"/>
        </w:numPr>
        <w:ind w:left="567" w:hanging="283"/>
        <w:jc w:val="both"/>
        <w:rPr>
          <w:rFonts w:ascii="Arial" w:hAnsi="Arial" w:cs="Arial"/>
        </w:rPr>
      </w:pPr>
      <w:r w:rsidRPr="003273F7">
        <w:rPr>
          <w:rFonts w:ascii="Arial" w:hAnsi="Arial" w:cs="Arial"/>
        </w:rPr>
        <w:t xml:space="preserve">Bier, Wein, weinähnliche Getränke oder </w:t>
      </w:r>
      <w:r w:rsidR="007C79D7">
        <w:rPr>
          <w:rFonts w:ascii="Arial" w:hAnsi="Arial" w:cs="Arial"/>
        </w:rPr>
        <w:t>Schaumwein</w:t>
      </w:r>
      <w:r w:rsidRPr="003273F7">
        <w:rPr>
          <w:rFonts w:ascii="Arial" w:hAnsi="Arial" w:cs="Arial"/>
        </w:rPr>
        <w:t xml:space="preserve"> oder Mischungen von Bier, Wein, weinähnlichen Getränken oder Schaumwein mit nichtalkoholischen Getränken an Kinder und Jugendliche unter 16 Jahren,</w:t>
      </w:r>
    </w:p>
    <w:p w:rsidR="004D2A76" w:rsidRDefault="003273F7" w:rsidP="003273F7">
      <w:pPr>
        <w:pStyle w:val="Listenabsatz"/>
        <w:numPr>
          <w:ilvl w:val="0"/>
          <w:numId w:val="4"/>
        </w:numPr>
        <w:spacing w:after="0" w:line="240" w:lineRule="auto"/>
        <w:ind w:left="567" w:hanging="283"/>
        <w:jc w:val="both"/>
        <w:rPr>
          <w:rFonts w:ascii="Arial" w:hAnsi="Arial" w:cs="Arial"/>
        </w:rPr>
      </w:pPr>
      <w:r w:rsidRPr="004D2A76">
        <w:rPr>
          <w:rFonts w:ascii="Arial" w:hAnsi="Arial" w:cs="Arial"/>
        </w:rPr>
        <w:t>andere alkoholische Getränke oder Lebensmittel, die andere alkoholische Getränke in nicht nur geringfügiger Menge enthalten, an Kinder und Jugendliche</w:t>
      </w:r>
    </w:p>
    <w:p w:rsidR="003273F7" w:rsidRPr="004D2A76" w:rsidRDefault="003273F7" w:rsidP="004D2A76">
      <w:pPr>
        <w:spacing w:after="0" w:line="240" w:lineRule="auto"/>
        <w:jc w:val="both"/>
        <w:rPr>
          <w:rFonts w:ascii="Arial" w:hAnsi="Arial" w:cs="Arial"/>
        </w:rPr>
      </w:pPr>
      <w:r w:rsidRPr="00B97188">
        <w:rPr>
          <w:rFonts w:ascii="Arial" w:hAnsi="Arial" w:cs="Arial"/>
          <w:u w:val="single"/>
        </w:rPr>
        <w:t>weder abgegeben</w:t>
      </w:r>
      <w:r w:rsidRPr="004D2A76">
        <w:rPr>
          <w:rFonts w:ascii="Arial" w:hAnsi="Arial" w:cs="Arial"/>
        </w:rPr>
        <w:t xml:space="preserve"> noch darf ihnen der </w:t>
      </w:r>
      <w:r w:rsidRPr="00B97188">
        <w:rPr>
          <w:rFonts w:ascii="Arial" w:hAnsi="Arial" w:cs="Arial"/>
          <w:u w:val="single"/>
        </w:rPr>
        <w:t>Verzehr gestattet</w:t>
      </w:r>
      <w:r w:rsidRPr="004D2A76">
        <w:rPr>
          <w:rFonts w:ascii="Arial" w:hAnsi="Arial" w:cs="Arial"/>
        </w:rPr>
        <w:t xml:space="preserve"> werden.</w:t>
      </w:r>
    </w:p>
    <w:p w:rsidR="003273F7" w:rsidRPr="003273F7" w:rsidRDefault="003273F7" w:rsidP="003273F7">
      <w:pPr>
        <w:spacing w:after="0" w:line="240" w:lineRule="auto"/>
        <w:rPr>
          <w:rFonts w:ascii="Arial" w:eastAsia="Times New Roman" w:hAnsi="Arial" w:cs="Arial"/>
          <w:sz w:val="24"/>
          <w:szCs w:val="24"/>
          <w:lang w:eastAsia="de-DE"/>
        </w:rPr>
      </w:pPr>
    </w:p>
    <w:p w:rsidR="003273F7" w:rsidRDefault="003273F7" w:rsidP="003273F7">
      <w:pPr>
        <w:spacing w:after="0"/>
        <w:jc w:val="both"/>
        <w:rPr>
          <w:rFonts w:ascii="Arial" w:hAnsi="Arial" w:cs="Arial"/>
        </w:rPr>
      </w:pPr>
      <w:r w:rsidRPr="003273F7">
        <w:rPr>
          <w:rFonts w:ascii="Arial" w:hAnsi="Arial" w:cs="Arial"/>
        </w:rPr>
        <w:t xml:space="preserve">Diese Altersgrenze sinkt auf 14 Jahre, wenn Jugendliche von Personenberechtigten (meist Vater, Mutter, Vormund) begleitet werden. </w:t>
      </w:r>
    </w:p>
    <w:p w:rsidR="003273F7" w:rsidRDefault="003273F7" w:rsidP="003273F7">
      <w:pPr>
        <w:spacing w:after="0"/>
        <w:jc w:val="both"/>
        <w:rPr>
          <w:rFonts w:ascii="Arial" w:hAnsi="Arial" w:cs="Arial"/>
        </w:rPr>
      </w:pPr>
    </w:p>
    <w:p w:rsidR="003273F7" w:rsidRPr="004D2A76" w:rsidRDefault="003273F7" w:rsidP="004D2A76">
      <w:pPr>
        <w:pStyle w:val="Listenabsatz"/>
        <w:numPr>
          <w:ilvl w:val="0"/>
          <w:numId w:val="4"/>
        </w:numPr>
        <w:ind w:left="567" w:hanging="283"/>
        <w:jc w:val="both"/>
        <w:rPr>
          <w:rFonts w:ascii="Arial" w:hAnsi="Arial" w:cs="Arial"/>
        </w:rPr>
      </w:pPr>
      <w:r w:rsidRPr="003273F7">
        <w:rPr>
          <w:rFonts w:ascii="Arial" w:hAnsi="Arial" w:cs="Arial"/>
        </w:rPr>
        <w:t>Einigen Getränken werden Geschmacksverstärker zugesetzt. So gibt es z.B. Biere mit Tequila Geschmack. Sie gelten als Biere und dürfen ab 16 Jahren konsumiert werden.</w:t>
      </w:r>
      <w:r>
        <w:rPr>
          <w:rFonts w:ascii="Arial" w:hAnsi="Arial" w:cs="Arial"/>
        </w:rPr>
        <w:t xml:space="preserve"> </w:t>
      </w:r>
      <w:r w:rsidRPr="003273F7">
        <w:rPr>
          <w:rFonts w:ascii="Arial" w:hAnsi="Arial" w:cs="Arial"/>
        </w:rPr>
        <w:t>Nur mit Wein angereicherte Mixgetränke fallen auch unter diese Regelung (ab 16 Jahre).</w:t>
      </w:r>
    </w:p>
    <w:p w:rsidR="003273F7" w:rsidRPr="004D2A76" w:rsidRDefault="007C79D7" w:rsidP="004D2A76">
      <w:pPr>
        <w:pStyle w:val="Listenabsatz"/>
        <w:numPr>
          <w:ilvl w:val="0"/>
          <w:numId w:val="4"/>
        </w:numPr>
        <w:ind w:left="567" w:hanging="283"/>
        <w:jc w:val="both"/>
        <w:rPr>
          <w:rFonts w:ascii="Arial" w:hAnsi="Arial" w:cs="Arial"/>
        </w:rPr>
      </w:pPr>
      <w:r>
        <w:rPr>
          <w:rFonts w:ascii="Arial" w:hAnsi="Arial" w:cs="Arial"/>
        </w:rPr>
        <w:t xml:space="preserve">Hochprozentige </w:t>
      </w:r>
      <w:r w:rsidR="003273F7" w:rsidRPr="003273F7">
        <w:rPr>
          <w:rFonts w:ascii="Arial" w:hAnsi="Arial" w:cs="Arial"/>
        </w:rPr>
        <w:t xml:space="preserve">Getränke, z.B. klare Schnäpse, Weinbrand, Liköre, Whiskey, Magenbitter, Cocktails, Alcopops, </w:t>
      </w:r>
      <w:proofErr w:type="spellStart"/>
      <w:r w:rsidR="003273F7" w:rsidRPr="003273F7">
        <w:rPr>
          <w:rFonts w:ascii="Arial" w:hAnsi="Arial" w:cs="Arial"/>
        </w:rPr>
        <w:t>Pfläumli’s</w:t>
      </w:r>
      <w:proofErr w:type="spellEnd"/>
      <w:r w:rsidR="003273F7" w:rsidRPr="003273F7">
        <w:rPr>
          <w:rFonts w:ascii="Arial" w:hAnsi="Arial" w:cs="Arial"/>
        </w:rPr>
        <w:t>, Wodkafeige, Bier mit Schnaps</w:t>
      </w:r>
      <w:r w:rsidR="00B97188">
        <w:rPr>
          <w:rFonts w:ascii="Arial" w:hAnsi="Arial" w:cs="Arial"/>
        </w:rPr>
        <w:t xml:space="preserve"> (z.B. </w:t>
      </w:r>
      <w:proofErr w:type="spellStart"/>
      <w:r w:rsidR="00B97188" w:rsidRPr="00DA24EB">
        <w:rPr>
          <w:rFonts w:ascii="Arial" w:hAnsi="Arial" w:cs="Arial"/>
        </w:rPr>
        <w:t>Goasmaß</w:t>
      </w:r>
      <w:proofErr w:type="spellEnd"/>
      <w:r w:rsidR="00B97188">
        <w:rPr>
          <w:rFonts w:ascii="Arial" w:hAnsi="Arial" w:cs="Arial"/>
        </w:rPr>
        <w:t>)</w:t>
      </w:r>
      <w:r w:rsidR="003273F7" w:rsidRPr="003273F7">
        <w:rPr>
          <w:rFonts w:ascii="Arial" w:hAnsi="Arial" w:cs="Arial"/>
        </w:rPr>
        <w:t xml:space="preserve"> und Mixgetränke mit Branntwein dürfen an Jugendliche (unter </w:t>
      </w:r>
      <w:r w:rsidR="00B97188">
        <w:rPr>
          <w:rFonts w:ascii="Arial" w:hAnsi="Arial" w:cs="Arial"/>
        </w:rPr>
        <w:t>18 Jahren</w:t>
      </w:r>
      <w:r w:rsidR="003273F7" w:rsidRPr="003273F7">
        <w:rPr>
          <w:rFonts w:ascii="Arial" w:hAnsi="Arial" w:cs="Arial"/>
        </w:rPr>
        <w:t xml:space="preserve">) </w:t>
      </w:r>
      <w:r w:rsidR="003273F7" w:rsidRPr="00B97188">
        <w:rPr>
          <w:rFonts w:ascii="Arial" w:hAnsi="Arial" w:cs="Arial"/>
          <w:u w:val="single"/>
        </w:rPr>
        <w:t>nicht abgegeben</w:t>
      </w:r>
      <w:r w:rsidR="003273F7" w:rsidRPr="003273F7">
        <w:rPr>
          <w:rFonts w:ascii="Arial" w:hAnsi="Arial" w:cs="Arial"/>
        </w:rPr>
        <w:t xml:space="preserve"> werden und der </w:t>
      </w:r>
      <w:r w:rsidR="003273F7" w:rsidRPr="00B97188">
        <w:rPr>
          <w:rFonts w:ascii="Arial" w:hAnsi="Arial" w:cs="Arial"/>
          <w:u w:val="single"/>
        </w:rPr>
        <w:t>Verzehr darf nicht gestattet</w:t>
      </w:r>
      <w:r w:rsidR="003273F7" w:rsidRPr="003273F7">
        <w:rPr>
          <w:rFonts w:ascii="Arial" w:hAnsi="Arial" w:cs="Arial"/>
        </w:rPr>
        <w:t xml:space="preserve"> werden – siehe § 9 Abs.1 Nr.1 </w:t>
      </w:r>
      <w:proofErr w:type="spellStart"/>
      <w:r w:rsidR="003273F7" w:rsidRPr="003273F7">
        <w:rPr>
          <w:rFonts w:ascii="Arial" w:hAnsi="Arial" w:cs="Arial"/>
        </w:rPr>
        <w:t>JuSchG</w:t>
      </w:r>
      <w:proofErr w:type="spellEnd"/>
      <w:r w:rsidR="003273F7" w:rsidRPr="003273F7">
        <w:rPr>
          <w:rFonts w:ascii="Arial" w:hAnsi="Arial" w:cs="Arial"/>
        </w:rPr>
        <w:t>.</w:t>
      </w:r>
    </w:p>
    <w:p w:rsidR="004D2A76" w:rsidRDefault="003273F7" w:rsidP="004D2A76">
      <w:pPr>
        <w:pStyle w:val="Listenabsatz"/>
        <w:numPr>
          <w:ilvl w:val="0"/>
          <w:numId w:val="4"/>
        </w:numPr>
        <w:ind w:left="567" w:hanging="283"/>
        <w:jc w:val="both"/>
        <w:rPr>
          <w:rFonts w:ascii="Arial" w:hAnsi="Arial" w:cs="Arial"/>
        </w:rPr>
      </w:pPr>
      <w:r w:rsidRPr="003273F7">
        <w:rPr>
          <w:rFonts w:ascii="Arial" w:hAnsi="Arial" w:cs="Arial"/>
        </w:rPr>
        <w:t>Alle Getränke, die neben diversen Geschmack</w:t>
      </w:r>
      <w:r w:rsidR="0065633C">
        <w:rPr>
          <w:rFonts w:ascii="Arial" w:hAnsi="Arial" w:cs="Arial"/>
        </w:rPr>
        <w:t>s</w:t>
      </w:r>
      <w:r w:rsidRPr="003273F7">
        <w:rPr>
          <w:rFonts w:ascii="Arial" w:hAnsi="Arial" w:cs="Arial"/>
        </w:rPr>
        <w:t>stoffen, oft geruchsneutrale, Anteile von Wodka, Whiskey, Rum oder anderem hochprozentigen Alkohol enthalten, fallen unter das absolute Abgabe- und Trinkverbot für Minderjährige (unter 18 Jahren), auch wenn der Alkoholanteil nur unwesentlich höher als bei Bier und meist unter dem von Wein liegt!</w:t>
      </w:r>
    </w:p>
    <w:p w:rsidR="004924DF" w:rsidRDefault="003273F7" w:rsidP="004D2A76">
      <w:pPr>
        <w:pStyle w:val="Listenabsatz"/>
        <w:numPr>
          <w:ilvl w:val="0"/>
          <w:numId w:val="4"/>
        </w:numPr>
        <w:ind w:left="567" w:hanging="283"/>
        <w:jc w:val="both"/>
        <w:rPr>
          <w:rFonts w:ascii="Arial" w:hAnsi="Arial" w:cs="Arial"/>
        </w:rPr>
      </w:pPr>
      <w:r w:rsidRPr="004D2A76">
        <w:rPr>
          <w:rFonts w:ascii="Arial" w:hAnsi="Arial" w:cs="Arial"/>
        </w:rPr>
        <w:t xml:space="preserve">Alkoholfreies Bier kann bis zu </w:t>
      </w:r>
      <w:proofErr w:type="spellStart"/>
      <w:r w:rsidRPr="004D2A76">
        <w:rPr>
          <w:rFonts w:ascii="Arial" w:hAnsi="Arial" w:cs="Arial"/>
        </w:rPr>
        <w:t>Alc</w:t>
      </w:r>
      <w:proofErr w:type="spellEnd"/>
      <w:r w:rsidRPr="004D2A76">
        <w:rPr>
          <w:rFonts w:ascii="Arial" w:hAnsi="Arial" w:cs="Arial"/>
        </w:rPr>
        <w:t xml:space="preserve"> 0,5% Vol. und Nähr-/Malzbier bis zu </w:t>
      </w:r>
      <w:proofErr w:type="spellStart"/>
      <w:r w:rsidRPr="004D2A76">
        <w:rPr>
          <w:rFonts w:ascii="Arial" w:hAnsi="Arial" w:cs="Arial"/>
        </w:rPr>
        <w:t>Alc</w:t>
      </w:r>
      <w:proofErr w:type="spellEnd"/>
      <w:r w:rsidRPr="004D2A76">
        <w:rPr>
          <w:rFonts w:ascii="Arial" w:hAnsi="Arial" w:cs="Arial"/>
        </w:rPr>
        <w:t xml:space="preserve"> 1,4% Vol. enthalten!</w:t>
      </w:r>
    </w:p>
    <w:p w:rsidR="004924DF" w:rsidRDefault="004924DF">
      <w:pPr>
        <w:rPr>
          <w:rFonts w:ascii="Arial" w:hAnsi="Arial" w:cs="Arial"/>
        </w:rPr>
      </w:pPr>
      <w:r>
        <w:rPr>
          <w:rFonts w:ascii="Arial" w:hAnsi="Arial" w:cs="Arial"/>
        </w:rPr>
        <w:br w:type="page"/>
      </w:r>
    </w:p>
    <w:p w:rsidR="00E73151" w:rsidRDefault="00E73151" w:rsidP="00A60D4B">
      <w:pPr>
        <w:pStyle w:val="berschrift1"/>
        <w:numPr>
          <w:ilvl w:val="1"/>
          <w:numId w:val="26"/>
        </w:numPr>
        <w:jc w:val="both"/>
        <w:rPr>
          <w:rFonts w:ascii="Arial" w:hAnsi="Arial" w:cs="Arial"/>
          <w:color w:val="auto"/>
          <w:sz w:val="26"/>
          <w:szCs w:val="26"/>
        </w:rPr>
      </w:pPr>
      <w:bookmarkStart w:id="4" w:name="_Toc17369354"/>
      <w:r w:rsidRPr="008D6D7F">
        <w:rPr>
          <w:rFonts w:ascii="Arial" w:hAnsi="Arial" w:cs="Arial"/>
          <w:color w:val="auto"/>
          <w:sz w:val="26"/>
          <w:szCs w:val="26"/>
        </w:rPr>
        <w:t>Alkoholkonsum</w:t>
      </w:r>
      <w:bookmarkEnd w:id="4"/>
    </w:p>
    <w:p w:rsidR="004924DF" w:rsidRPr="00DA24EB" w:rsidRDefault="00F52EE1" w:rsidP="00395250">
      <w:pPr>
        <w:rPr>
          <w:rFonts w:ascii="Arial" w:hAnsi="Arial" w:cs="Arial"/>
        </w:rPr>
      </w:pPr>
      <w:r w:rsidRPr="00DA24EB">
        <w:rPr>
          <w:rFonts w:ascii="Arial" w:hAnsi="Arial" w:cs="Arial"/>
        </w:rPr>
        <w:t>Das Stufenmodell macht den Prozess von Konsum zur möglichen Abhängigkeit ersichtlich.</w:t>
      </w:r>
    </w:p>
    <w:p w:rsidR="00F52EE1" w:rsidRDefault="004924DF" w:rsidP="008F707C">
      <w:pPr>
        <w:spacing w:after="0"/>
        <w:jc w:val="both"/>
        <w:rPr>
          <w:rFonts w:ascii="Arial" w:hAnsi="Arial" w:cs="Arial"/>
          <w:u w:val="single"/>
        </w:rPr>
      </w:pPr>
      <w:r>
        <w:rPr>
          <w:noProof/>
          <w:lang w:eastAsia="de-DE"/>
        </w:rPr>
        <w:drawing>
          <wp:inline distT="0" distB="0" distL="0" distR="0" wp14:anchorId="40F029CC" wp14:editId="58804ED9">
            <wp:extent cx="5486400" cy="2495550"/>
            <wp:effectExtent l="0" t="0" r="19050" b="0"/>
            <wp:docPr id="13" name="Diagram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4924DF">
        <w:rPr>
          <w:rFonts w:ascii="Arial" w:hAnsi="Arial" w:cs="Arial"/>
          <w:u w:val="single"/>
        </w:rPr>
        <w:t>Konsum</w:t>
      </w:r>
    </w:p>
    <w:p w:rsidR="004924DF" w:rsidRPr="004924DF" w:rsidRDefault="004924DF" w:rsidP="008F707C">
      <w:pPr>
        <w:spacing w:after="0"/>
        <w:jc w:val="both"/>
        <w:rPr>
          <w:rFonts w:ascii="Arial" w:hAnsi="Arial" w:cs="Arial"/>
        </w:rPr>
      </w:pPr>
      <w:r w:rsidRPr="004924DF">
        <w:rPr>
          <w:rFonts w:ascii="Arial" w:hAnsi="Arial" w:cs="Arial"/>
        </w:rPr>
        <w:t>Von Konsum wird gesprochen, wenn Alkoho</w:t>
      </w:r>
      <w:r w:rsidR="00A955CA">
        <w:rPr>
          <w:rFonts w:ascii="Arial" w:hAnsi="Arial" w:cs="Arial"/>
        </w:rPr>
        <w:t>l</w:t>
      </w:r>
      <w:r w:rsidRPr="004924DF">
        <w:rPr>
          <w:rFonts w:ascii="Arial" w:hAnsi="Arial" w:cs="Arial"/>
        </w:rPr>
        <w:t xml:space="preserve"> gelegentlich (nicht regelmäßig) getrunken wird. Alkohol wird als Genussmittel angesehen und eingesetzt.</w:t>
      </w:r>
    </w:p>
    <w:p w:rsidR="004924DF" w:rsidRPr="004924DF" w:rsidRDefault="004924DF" w:rsidP="008F707C">
      <w:pPr>
        <w:spacing w:after="0"/>
        <w:jc w:val="both"/>
        <w:rPr>
          <w:rFonts w:ascii="Arial" w:hAnsi="Arial" w:cs="Arial"/>
        </w:rPr>
      </w:pPr>
    </w:p>
    <w:p w:rsidR="004924DF" w:rsidRPr="004924DF" w:rsidRDefault="004924DF" w:rsidP="008F707C">
      <w:pPr>
        <w:spacing w:after="0"/>
        <w:jc w:val="both"/>
        <w:rPr>
          <w:rFonts w:ascii="Arial" w:hAnsi="Arial" w:cs="Arial"/>
          <w:u w:val="single"/>
        </w:rPr>
      </w:pPr>
      <w:r w:rsidRPr="004924DF">
        <w:rPr>
          <w:rFonts w:ascii="Arial" w:hAnsi="Arial" w:cs="Arial"/>
          <w:u w:val="single"/>
        </w:rPr>
        <w:t>Gewöhnung</w:t>
      </w:r>
    </w:p>
    <w:p w:rsidR="004924DF" w:rsidRPr="004924DF" w:rsidRDefault="004924DF" w:rsidP="008F707C">
      <w:pPr>
        <w:spacing w:after="0"/>
        <w:jc w:val="both"/>
        <w:rPr>
          <w:rFonts w:ascii="Arial" w:hAnsi="Arial" w:cs="Arial"/>
        </w:rPr>
      </w:pPr>
      <w:r w:rsidRPr="004924DF">
        <w:rPr>
          <w:rFonts w:ascii="Arial" w:hAnsi="Arial" w:cs="Arial"/>
        </w:rPr>
        <w:t>Die Gewöh</w:t>
      </w:r>
      <w:r w:rsidR="00493717">
        <w:rPr>
          <w:rFonts w:ascii="Arial" w:hAnsi="Arial" w:cs="Arial"/>
        </w:rPr>
        <w:t>n</w:t>
      </w:r>
      <w:r w:rsidRPr="004924DF">
        <w:rPr>
          <w:rFonts w:ascii="Arial" w:hAnsi="Arial" w:cs="Arial"/>
        </w:rPr>
        <w:t xml:space="preserve">ung an das Suchtmittel setzt einen regelmäßigen oder dauernden Konsum des Suchtmittels voraus. Durch die </w:t>
      </w:r>
      <w:proofErr w:type="spellStart"/>
      <w:r w:rsidRPr="004924DF">
        <w:rPr>
          <w:rFonts w:ascii="Arial" w:hAnsi="Arial" w:cs="Arial"/>
        </w:rPr>
        <w:t>Gewöhung</w:t>
      </w:r>
      <w:proofErr w:type="spellEnd"/>
      <w:r w:rsidRPr="004924DF">
        <w:rPr>
          <w:rFonts w:ascii="Arial" w:hAnsi="Arial" w:cs="Arial"/>
        </w:rPr>
        <w:t xml:space="preserve"> kann es</w:t>
      </w:r>
      <w:r w:rsidR="00DA24EB">
        <w:rPr>
          <w:rFonts w:ascii="Arial" w:hAnsi="Arial" w:cs="Arial"/>
        </w:rPr>
        <w:t xml:space="preserve"> </w:t>
      </w:r>
      <w:r w:rsidRPr="004924DF">
        <w:rPr>
          <w:rFonts w:ascii="Arial" w:hAnsi="Arial" w:cs="Arial"/>
        </w:rPr>
        <w:t>zu einer Abhängigkeit kommen.</w:t>
      </w:r>
    </w:p>
    <w:p w:rsidR="004924DF" w:rsidRPr="004924DF" w:rsidRDefault="004924DF" w:rsidP="008F707C">
      <w:pPr>
        <w:spacing w:after="0"/>
        <w:jc w:val="both"/>
        <w:rPr>
          <w:rFonts w:ascii="Arial" w:hAnsi="Arial" w:cs="Arial"/>
        </w:rPr>
      </w:pPr>
    </w:p>
    <w:p w:rsidR="004924DF" w:rsidRPr="004924DF" w:rsidRDefault="004924DF" w:rsidP="008F707C">
      <w:pPr>
        <w:spacing w:after="0"/>
        <w:jc w:val="both"/>
        <w:rPr>
          <w:rFonts w:ascii="Arial" w:hAnsi="Arial" w:cs="Arial"/>
          <w:u w:val="single"/>
        </w:rPr>
      </w:pPr>
      <w:r w:rsidRPr="004924DF">
        <w:rPr>
          <w:rFonts w:ascii="Arial" w:hAnsi="Arial" w:cs="Arial"/>
          <w:u w:val="single"/>
        </w:rPr>
        <w:t>Missbrauch</w:t>
      </w:r>
    </w:p>
    <w:p w:rsidR="004924DF" w:rsidRPr="004924DF" w:rsidRDefault="004924DF" w:rsidP="008F707C">
      <w:pPr>
        <w:spacing w:after="0"/>
        <w:jc w:val="both"/>
        <w:rPr>
          <w:rFonts w:ascii="Arial" w:hAnsi="Arial" w:cs="Arial"/>
        </w:rPr>
      </w:pPr>
      <w:r w:rsidRPr="004924DF">
        <w:rPr>
          <w:rFonts w:ascii="Arial" w:hAnsi="Arial" w:cs="Arial"/>
        </w:rPr>
        <w:t xml:space="preserve">Alkohol wird </w:t>
      </w:r>
      <w:r w:rsidR="00DA24EB">
        <w:rPr>
          <w:rFonts w:ascii="Arial" w:hAnsi="Arial" w:cs="Arial"/>
        </w:rPr>
        <w:t>unter anderem konsumiert</w:t>
      </w:r>
      <w:r w:rsidRPr="004924DF">
        <w:rPr>
          <w:rFonts w:ascii="Arial" w:hAnsi="Arial" w:cs="Arial"/>
        </w:rPr>
        <w:t>, um Gefühlszustände zu unterdrücken (z.B. bei Stress in der Schule). Missbräuchlich ist der Konsum auch dann, wenn in größeren Mengen und in unangebrachten Situationen getrunken wird (z.B. Alkohol im Straßenverkehr). In diesem Stadium wird häufig die Kont</w:t>
      </w:r>
      <w:r w:rsidR="00DA24EB">
        <w:rPr>
          <w:rFonts w:ascii="Arial" w:hAnsi="Arial" w:cs="Arial"/>
        </w:rPr>
        <w:t>r</w:t>
      </w:r>
      <w:r w:rsidRPr="004924DF">
        <w:rPr>
          <w:rFonts w:ascii="Arial" w:hAnsi="Arial" w:cs="Arial"/>
        </w:rPr>
        <w:t>olle darüber verloren, wie viel getrunken wird.</w:t>
      </w:r>
    </w:p>
    <w:p w:rsidR="004924DF" w:rsidRPr="004924DF" w:rsidRDefault="004924DF" w:rsidP="008F707C">
      <w:pPr>
        <w:spacing w:after="0"/>
        <w:jc w:val="both"/>
        <w:rPr>
          <w:rFonts w:ascii="Arial" w:hAnsi="Arial" w:cs="Arial"/>
        </w:rPr>
      </w:pPr>
    </w:p>
    <w:p w:rsidR="004924DF" w:rsidRPr="004924DF" w:rsidRDefault="004924DF" w:rsidP="008F707C">
      <w:pPr>
        <w:spacing w:after="0"/>
        <w:jc w:val="both"/>
        <w:rPr>
          <w:rFonts w:ascii="Arial" w:hAnsi="Arial" w:cs="Arial"/>
          <w:u w:val="single"/>
        </w:rPr>
      </w:pPr>
      <w:r w:rsidRPr="004924DF">
        <w:rPr>
          <w:rFonts w:ascii="Arial" w:hAnsi="Arial" w:cs="Arial"/>
          <w:u w:val="single"/>
        </w:rPr>
        <w:t>Sucht</w:t>
      </w:r>
    </w:p>
    <w:p w:rsidR="008F707C" w:rsidRDefault="004924DF" w:rsidP="008F707C">
      <w:pPr>
        <w:jc w:val="both"/>
        <w:rPr>
          <w:rFonts w:ascii="Arial" w:hAnsi="Arial" w:cs="Arial"/>
        </w:rPr>
      </w:pPr>
      <w:r w:rsidRPr="004924DF">
        <w:rPr>
          <w:rFonts w:ascii="Arial" w:hAnsi="Arial" w:cs="Arial"/>
        </w:rPr>
        <w:t xml:space="preserve">Von Sucht wird gesprochen, wenn </w:t>
      </w:r>
      <w:r w:rsidR="00DA24EB">
        <w:rPr>
          <w:rFonts w:ascii="Arial" w:hAnsi="Arial" w:cs="Arial"/>
        </w:rPr>
        <w:t>h</w:t>
      </w:r>
      <w:r w:rsidR="00DA24EB" w:rsidRPr="00DA24EB">
        <w:rPr>
          <w:rFonts w:ascii="Arial" w:hAnsi="Arial" w:cs="Arial"/>
        </w:rPr>
        <w:t>ohes</w:t>
      </w:r>
      <w:r w:rsidR="00DA24EB">
        <w:rPr>
          <w:rFonts w:ascii="Arial" w:hAnsi="Arial" w:cs="Arial"/>
        </w:rPr>
        <w:t xml:space="preserve"> Verlangen nach Alkohol besteht </w:t>
      </w:r>
      <w:r w:rsidR="00DA24EB" w:rsidRPr="00DA24EB">
        <w:rPr>
          <w:rFonts w:ascii="Arial" w:hAnsi="Arial" w:cs="Arial"/>
        </w:rPr>
        <w:t>(</w:t>
      </w:r>
      <w:proofErr w:type="spellStart"/>
      <w:r w:rsidR="00DA24EB" w:rsidRPr="00DA24EB">
        <w:rPr>
          <w:rFonts w:ascii="Arial" w:hAnsi="Arial" w:cs="Arial"/>
        </w:rPr>
        <w:t>Craving</w:t>
      </w:r>
      <w:proofErr w:type="spellEnd"/>
      <w:r w:rsidR="00DA24EB" w:rsidRPr="00DA24EB">
        <w:rPr>
          <w:rFonts w:ascii="Arial" w:hAnsi="Arial" w:cs="Arial"/>
        </w:rPr>
        <w:t>)</w:t>
      </w:r>
      <w:r w:rsidR="00DA24EB">
        <w:rPr>
          <w:rFonts w:ascii="Arial" w:hAnsi="Arial" w:cs="Arial"/>
        </w:rPr>
        <w:t xml:space="preserve">. </w:t>
      </w:r>
      <w:r w:rsidRPr="004924DF">
        <w:rPr>
          <w:rFonts w:ascii="Arial" w:hAnsi="Arial" w:cs="Arial"/>
        </w:rPr>
        <w:t>Es treten Entzugssymptome auf (z.B. Zittern</w:t>
      </w:r>
      <w:r w:rsidR="00EB7304">
        <w:rPr>
          <w:rFonts w:ascii="Arial" w:hAnsi="Arial" w:cs="Arial"/>
        </w:rPr>
        <w:t xml:space="preserve"> und</w:t>
      </w:r>
      <w:r w:rsidRPr="004924DF">
        <w:rPr>
          <w:rFonts w:ascii="Arial" w:hAnsi="Arial" w:cs="Arial"/>
        </w:rPr>
        <w:t xml:space="preserve"> Schwitzen). Durch einen erneuten Konsum wird versucht, diese Symptome zu vermeiden. Alkohol wird regelmäßig getrunken und eine Steigerung </w:t>
      </w:r>
      <w:r w:rsidR="00DA24EB">
        <w:rPr>
          <w:rFonts w:ascii="Arial" w:hAnsi="Arial" w:cs="Arial"/>
        </w:rPr>
        <w:t>in der Frequenz</w:t>
      </w:r>
      <w:r w:rsidRPr="004924DF">
        <w:rPr>
          <w:rFonts w:ascii="Arial" w:hAnsi="Arial" w:cs="Arial"/>
        </w:rPr>
        <w:t xml:space="preserve"> ist erkennbar. Die Beschaffung von Alkohol und der Konsum von Alkohol selbst nehmen einen großen Platz im Leben ein. Der Alltag wird so ausgerichtet, dass es möglich ist, regelmäßig Alkohol zu konsumieren und andere Menschen werden für die Abhängigkeit eingesetzt. Häufig wird Alkohol in größeren Mengen zu Hause, auch heimlich, gelagert. In diesem Fall sollte eine Beratungsstelle aufgesucht werden.</w:t>
      </w:r>
    </w:p>
    <w:p w:rsidR="008F707C" w:rsidRDefault="008F707C">
      <w:pPr>
        <w:rPr>
          <w:rFonts w:ascii="Arial" w:hAnsi="Arial" w:cs="Arial"/>
        </w:rPr>
      </w:pPr>
      <w:r>
        <w:rPr>
          <w:rFonts w:ascii="Arial" w:hAnsi="Arial" w:cs="Arial"/>
        </w:rPr>
        <w:br w:type="page"/>
      </w:r>
    </w:p>
    <w:p w:rsidR="00EB5B4C" w:rsidRPr="00EB5B4C" w:rsidRDefault="00DA24EB" w:rsidP="00465ECE">
      <w:pPr>
        <w:pStyle w:val="berschrift1"/>
        <w:numPr>
          <w:ilvl w:val="2"/>
          <w:numId w:val="26"/>
        </w:numPr>
        <w:jc w:val="both"/>
        <w:rPr>
          <w:rFonts w:ascii="Arial" w:hAnsi="Arial" w:cs="Arial"/>
          <w:color w:val="auto"/>
          <w:sz w:val="22"/>
          <w:szCs w:val="22"/>
        </w:rPr>
      </w:pPr>
      <w:bookmarkStart w:id="5" w:name="_Toc17369355"/>
      <w:r>
        <w:rPr>
          <w:rFonts w:ascii="Arial" w:hAnsi="Arial" w:cs="Arial"/>
          <w:color w:val="auto"/>
          <w:sz w:val="22"/>
          <w:szCs w:val="22"/>
        </w:rPr>
        <w:t>Multifaktorielle Ursachen</w:t>
      </w:r>
      <w:bookmarkEnd w:id="5"/>
    </w:p>
    <w:p w:rsidR="0047051E" w:rsidRPr="008843D7" w:rsidRDefault="0047051E" w:rsidP="00760D33">
      <w:pPr>
        <w:spacing w:after="0"/>
        <w:jc w:val="both"/>
        <w:rPr>
          <w:rFonts w:ascii="Arial" w:hAnsi="Arial" w:cs="Arial"/>
        </w:rPr>
      </w:pPr>
      <w:r w:rsidRPr="008843D7">
        <w:rPr>
          <w:rFonts w:ascii="Arial" w:hAnsi="Arial" w:cs="Arial"/>
        </w:rPr>
        <w:t>Das multifaktorielle Ursachenmodell nach Feuerstein gibt Au</w:t>
      </w:r>
      <w:r w:rsidR="006B2A8E" w:rsidRPr="008843D7">
        <w:rPr>
          <w:rFonts w:ascii="Arial" w:hAnsi="Arial" w:cs="Arial"/>
        </w:rPr>
        <w:t>f</w:t>
      </w:r>
      <w:r w:rsidRPr="008843D7">
        <w:rPr>
          <w:rFonts w:ascii="Arial" w:hAnsi="Arial" w:cs="Arial"/>
        </w:rPr>
        <w:t>schluss über mögliche Gründe für den Substanzkonsum. D</w:t>
      </w:r>
      <w:r w:rsidR="006B2A8E" w:rsidRPr="008843D7">
        <w:rPr>
          <w:rFonts w:ascii="Arial" w:hAnsi="Arial" w:cs="Arial"/>
        </w:rPr>
        <w:t>ementsprechend finden sich dies</w:t>
      </w:r>
      <w:r w:rsidRPr="008843D7">
        <w:rPr>
          <w:rFonts w:ascii="Arial" w:hAnsi="Arial" w:cs="Arial"/>
        </w:rPr>
        <w:t xml:space="preserve">e im Milieu (inkl. Peer-Group), im Mittel (das bevorzugt wird) und im Menschen (Familie, Persönlichkeit) selbst. </w:t>
      </w:r>
      <w:r w:rsidR="00AD1C9A" w:rsidRPr="008843D7">
        <w:rPr>
          <w:rFonts w:ascii="Arial" w:hAnsi="Arial" w:cs="Arial"/>
        </w:rPr>
        <w:t xml:space="preserve">Abhängig von hier anzusiedelnder Faktoren lassen sich verschiedene Ursachen herausstellen. </w:t>
      </w:r>
      <w:r w:rsidRPr="008843D7">
        <w:rPr>
          <w:rFonts w:ascii="Arial" w:hAnsi="Arial" w:cs="Arial"/>
        </w:rPr>
        <w:t>Folgende Motive, Alkohol zu trinken, konnten von Jugendlichen selbst benannt werden:</w:t>
      </w:r>
    </w:p>
    <w:p w:rsidR="00927E50" w:rsidRPr="00544A1B" w:rsidRDefault="00927E50" w:rsidP="00760D33">
      <w:pPr>
        <w:spacing w:after="0"/>
        <w:jc w:val="both"/>
        <w:rPr>
          <w:rFonts w:ascii="Arial" w:hAnsi="Arial" w:cs="Arial"/>
        </w:rPr>
      </w:pPr>
      <w:r w:rsidRPr="00544A1B">
        <w:rPr>
          <w:rFonts w:ascii="Arial" w:hAnsi="Arial" w:cs="Arial"/>
        </w:rPr>
        <w:t xml:space="preserve">Es gibt immer mehrere Motive, die dazu führen, dass </w:t>
      </w:r>
      <w:r w:rsidR="004D2A76">
        <w:rPr>
          <w:rFonts w:ascii="Arial" w:hAnsi="Arial" w:cs="Arial"/>
        </w:rPr>
        <w:t>junge Menschen</w:t>
      </w:r>
      <w:r w:rsidRPr="00544A1B">
        <w:rPr>
          <w:rFonts w:ascii="Arial" w:hAnsi="Arial" w:cs="Arial"/>
        </w:rPr>
        <w:t xml:space="preserve"> Alkohol trinken.</w:t>
      </w:r>
    </w:p>
    <w:p w:rsidR="00927E50" w:rsidRPr="00544A1B" w:rsidRDefault="00927E50" w:rsidP="00760D33">
      <w:pPr>
        <w:spacing w:after="0"/>
        <w:jc w:val="both"/>
        <w:rPr>
          <w:rFonts w:ascii="Arial" w:hAnsi="Arial" w:cs="Arial"/>
        </w:rPr>
      </w:pPr>
      <w:r w:rsidRPr="00544A1B">
        <w:rPr>
          <w:rFonts w:ascii="Arial" w:hAnsi="Arial" w:cs="Arial"/>
        </w:rPr>
        <w:t>Einige Ursachen können sein:</w:t>
      </w:r>
    </w:p>
    <w:p w:rsidR="00927E50" w:rsidRPr="000264A3" w:rsidRDefault="00927E50" w:rsidP="000264A3">
      <w:pPr>
        <w:pStyle w:val="Listenabsatz"/>
        <w:numPr>
          <w:ilvl w:val="0"/>
          <w:numId w:val="4"/>
        </w:numPr>
        <w:ind w:left="567" w:hanging="283"/>
        <w:jc w:val="both"/>
        <w:rPr>
          <w:rFonts w:ascii="Arial" w:hAnsi="Arial" w:cs="Arial"/>
        </w:rPr>
      </w:pPr>
      <w:r w:rsidRPr="000264A3">
        <w:rPr>
          <w:rFonts w:ascii="Arial" w:hAnsi="Arial" w:cs="Arial"/>
        </w:rPr>
        <w:t>Angst, im Freundeskreis nicht akzeptiert zu werden. ,,NEIN‘‘ sagen ist schwierig (z.B. Gruppendruck)</w:t>
      </w:r>
    </w:p>
    <w:p w:rsidR="00927E50" w:rsidRPr="000264A3" w:rsidRDefault="00927E50" w:rsidP="000264A3">
      <w:pPr>
        <w:pStyle w:val="Listenabsatz"/>
        <w:numPr>
          <w:ilvl w:val="0"/>
          <w:numId w:val="4"/>
        </w:numPr>
        <w:ind w:left="567" w:hanging="283"/>
        <w:jc w:val="both"/>
        <w:rPr>
          <w:rFonts w:ascii="Arial" w:hAnsi="Arial" w:cs="Arial"/>
        </w:rPr>
      </w:pPr>
      <w:r w:rsidRPr="000264A3">
        <w:rPr>
          <w:rFonts w:ascii="Arial" w:hAnsi="Arial" w:cs="Arial"/>
        </w:rPr>
        <w:t>Der Wunsch, dem Alltag zu entfliehen (z.B. von nichts mehr wissen wollen)</w:t>
      </w:r>
    </w:p>
    <w:p w:rsidR="00927E50" w:rsidRPr="000264A3" w:rsidRDefault="00927E50" w:rsidP="000264A3">
      <w:pPr>
        <w:pStyle w:val="Listenabsatz"/>
        <w:numPr>
          <w:ilvl w:val="0"/>
          <w:numId w:val="4"/>
        </w:numPr>
        <w:ind w:left="567" w:hanging="283"/>
        <w:jc w:val="both"/>
        <w:rPr>
          <w:rFonts w:ascii="Arial" w:hAnsi="Arial" w:cs="Arial"/>
        </w:rPr>
      </w:pPr>
      <w:r w:rsidRPr="000264A3">
        <w:rPr>
          <w:rFonts w:ascii="Arial" w:hAnsi="Arial" w:cs="Arial"/>
        </w:rPr>
        <w:t>Schlechte Zukunftsperspektiven (z.B. schlechte Chancen auf dem Bildungsmarkt) und Leistungsdruck (z.B. Angst zu versagen)</w:t>
      </w:r>
    </w:p>
    <w:p w:rsidR="00927E50" w:rsidRPr="000264A3" w:rsidRDefault="00927E50" w:rsidP="000264A3">
      <w:pPr>
        <w:pStyle w:val="Listenabsatz"/>
        <w:numPr>
          <w:ilvl w:val="0"/>
          <w:numId w:val="4"/>
        </w:numPr>
        <w:ind w:left="567" w:hanging="283"/>
        <w:jc w:val="both"/>
        <w:rPr>
          <w:rFonts w:ascii="Arial" w:hAnsi="Arial" w:cs="Arial"/>
        </w:rPr>
      </w:pPr>
      <w:r w:rsidRPr="000264A3">
        <w:rPr>
          <w:rFonts w:ascii="Arial" w:hAnsi="Arial" w:cs="Arial"/>
        </w:rPr>
        <w:t>Alkohol wird als vorübergehende Lösung für Probleme angesehen (z.B. bei Ärger oder Streit mit Freunden oder Eltern)</w:t>
      </w:r>
    </w:p>
    <w:p w:rsidR="00927E50" w:rsidRPr="000264A3" w:rsidRDefault="00927E50" w:rsidP="000264A3">
      <w:pPr>
        <w:pStyle w:val="Listenabsatz"/>
        <w:numPr>
          <w:ilvl w:val="0"/>
          <w:numId w:val="4"/>
        </w:numPr>
        <w:ind w:left="567" w:hanging="283"/>
        <w:jc w:val="both"/>
        <w:rPr>
          <w:rFonts w:ascii="Arial" w:hAnsi="Arial" w:cs="Arial"/>
        </w:rPr>
      </w:pPr>
      <w:r w:rsidRPr="000264A3">
        <w:rPr>
          <w:rFonts w:ascii="Arial" w:hAnsi="Arial" w:cs="Arial"/>
        </w:rPr>
        <w:t>Langeweile und keine Alternativen zur Freizeitgestaltung</w:t>
      </w:r>
    </w:p>
    <w:p w:rsidR="00927E50" w:rsidRPr="000264A3" w:rsidRDefault="00927E50" w:rsidP="000264A3">
      <w:pPr>
        <w:pStyle w:val="Listenabsatz"/>
        <w:numPr>
          <w:ilvl w:val="0"/>
          <w:numId w:val="4"/>
        </w:numPr>
        <w:ind w:left="567" w:hanging="283"/>
        <w:jc w:val="both"/>
        <w:rPr>
          <w:rFonts w:ascii="Arial" w:hAnsi="Arial" w:cs="Arial"/>
        </w:rPr>
      </w:pPr>
      <w:r w:rsidRPr="000264A3">
        <w:rPr>
          <w:rFonts w:ascii="Arial" w:hAnsi="Arial" w:cs="Arial"/>
        </w:rPr>
        <w:t>Eigene Grenzen austesten und gesellschaftliche Grenzen bewusst überschreiten</w:t>
      </w:r>
    </w:p>
    <w:p w:rsidR="00927E50" w:rsidRPr="000264A3" w:rsidRDefault="00927E50" w:rsidP="000264A3">
      <w:pPr>
        <w:pStyle w:val="Listenabsatz"/>
        <w:numPr>
          <w:ilvl w:val="0"/>
          <w:numId w:val="4"/>
        </w:numPr>
        <w:ind w:left="567" w:hanging="283"/>
        <w:jc w:val="both"/>
        <w:rPr>
          <w:rFonts w:ascii="Arial" w:hAnsi="Arial" w:cs="Arial"/>
        </w:rPr>
      </w:pPr>
      <w:r w:rsidRPr="000264A3">
        <w:rPr>
          <w:rFonts w:ascii="Arial" w:hAnsi="Arial" w:cs="Arial"/>
        </w:rPr>
        <w:t>Um sich erwachsen zu fühlen</w:t>
      </w:r>
    </w:p>
    <w:p w:rsidR="00927E50" w:rsidRPr="000264A3" w:rsidRDefault="008843D7" w:rsidP="000264A3">
      <w:pPr>
        <w:pStyle w:val="Listenabsatz"/>
        <w:numPr>
          <w:ilvl w:val="0"/>
          <w:numId w:val="4"/>
        </w:numPr>
        <w:ind w:left="567" w:hanging="283"/>
        <w:jc w:val="both"/>
        <w:rPr>
          <w:rFonts w:ascii="Arial" w:hAnsi="Arial" w:cs="Arial"/>
        </w:rPr>
      </w:pPr>
      <w:r>
        <w:rPr>
          <w:rFonts w:ascii="Arial" w:hAnsi="Arial" w:cs="Arial"/>
        </w:rPr>
        <w:t xml:space="preserve">Auf Feierlichkeiten gehört Alkohol dazu </w:t>
      </w:r>
    </w:p>
    <w:p w:rsidR="00927E50" w:rsidRPr="000264A3" w:rsidRDefault="00055C18" w:rsidP="000264A3">
      <w:pPr>
        <w:pStyle w:val="Listenabsatz"/>
        <w:numPr>
          <w:ilvl w:val="0"/>
          <w:numId w:val="4"/>
        </w:numPr>
        <w:ind w:left="567" w:hanging="283"/>
        <w:jc w:val="both"/>
        <w:rPr>
          <w:rFonts w:ascii="Arial" w:hAnsi="Arial" w:cs="Arial"/>
        </w:rPr>
      </w:pPr>
      <w:r w:rsidRPr="000264A3">
        <w:rPr>
          <w:rFonts w:ascii="Arial" w:hAnsi="Arial" w:cs="Arial"/>
        </w:rPr>
        <w:t>Alkohol hat eine enthemmende Wirkung und erleichtert die Kontaktaufnahme zum anderen Geschlecht</w:t>
      </w:r>
      <w:r w:rsidR="00530638">
        <w:rPr>
          <w:rFonts w:ascii="Arial" w:hAnsi="Arial" w:cs="Arial"/>
        </w:rPr>
        <w:t xml:space="preserve"> </w:t>
      </w:r>
      <w:r w:rsidR="00530638" w:rsidRPr="008843D7">
        <w:rPr>
          <w:rFonts w:ascii="Arial" w:hAnsi="Arial" w:cs="Arial"/>
        </w:rPr>
        <w:t>oder in einer fremden Gruppe</w:t>
      </w:r>
    </w:p>
    <w:p w:rsidR="00055C18" w:rsidRDefault="00055C18" w:rsidP="00241F31">
      <w:pPr>
        <w:pStyle w:val="Listenabsatz"/>
        <w:numPr>
          <w:ilvl w:val="0"/>
          <w:numId w:val="4"/>
        </w:numPr>
        <w:ind w:left="567" w:hanging="567"/>
        <w:jc w:val="both"/>
        <w:rPr>
          <w:rFonts w:ascii="Arial" w:hAnsi="Arial" w:cs="Arial"/>
        </w:rPr>
      </w:pPr>
      <w:r w:rsidRPr="000264A3">
        <w:rPr>
          <w:rFonts w:ascii="Arial" w:hAnsi="Arial" w:cs="Arial"/>
        </w:rPr>
        <w:t>Spaß und Lust am Rausch</w:t>
      </w:r>
    </w:p>
    <w:p w:rsidR="00241F31" w:rsidRPr="00241F31" w:rsidRDefault="00241F31" w:rsidP="00241F31">
      <w:pPr>
        <w:spacing w:after="0"/>
        <w:jc w:val="both"/>
        <w:rPr>
          <w:rFonts w:ascii="Arial" w:hAnsi="Arial" w:cs="Arial"/>
        </w:rPr>
      </w:pPr>
      <w:r w:rsidRPr="00241F31">
        <w:rPr>
          <w:rFonts w:ascii="Arial" w:hAnsi="Arial" w:cs="Arial"/>
        </w:rPr>
        <w:t xml:space="preserve">Insgesamt 62,9 % der 12- bis 17-jährigen Jugendlichen haben schon einmal Alkohol getrunken. 9,8 % dieser Altersgruppe trinken regelmäßig – also mindestens einmal in der </w:t>
      </w:r>
    </w:p>
    <w:p w:rsidR="00241F31" w:rsidRPr="00241F31" w:rsidRDefault="00241F31" w:rsidP="00241F31">
      <w:pPr>
        <w:spacing w:after="0"/>
        <w:jc w:val="both"/>
        <w:rPr>
          <w:rFonts w:ascii="Arial" w:hAnsi="Arial" w:cs="Arial"/>
        </w:rPr>
      </w:pPr>
      <w:r w:rsidRPr="00241F31">
        <w:rPr>
          <w:rFonts w:ascii="Arial" w:hAnsi="Arial" w:cs="Arial"/>
        </w:rPr>
        <w:t>Woche – Alkohol. Etwa jeder siebte Jugendliche (14,0 %) berichtet bezogen auf die letzten 30 Tage vor der Befragung von mindestens einem Tag mit Rauschtrinken.</w:t>
      </w:r>
    </w:p>
    <w:p w:rsidR="00E73151" w:rsidRPr="00EB5B4C" w:rsidRDefault="00E73151" w:rsidP="00465ECE">
      <w:pPr>
        <w:pStyle w:val="berschrift1"/>
        <w:numPr>
          <w:ilvl w:val="2"/>
          <w:numId w:val="26"/>
        </w:numPr>
        <w:ind w:left="851" w:hanging="851"/>
        <w:jc w:val="both"/>
        <w:rPr>
          <w:rFonts w:ascii="Arial" w:hAnsi="Arial" w:cs="Arial"/>
          <w:color w:val="auto"/>
          <w:sz w:val="22"/>
          <w:szCs w:val="22"/>
        </w:rPr>
      </w:pPr>
      <w:bookmarkStart w:id="6" w:name="_Toc17369356"/>
      <w:r w:rsidRPr="00EB5B4C">
        <w:rPr>
          <w:rFonts w:ascii="Arial" w:hAnsi="Arial" w:cs="Arial"/>
          <w:color w:val="auto"/>
          <w:sz w:val="22"/>
          <w:szCs w:val="22"/>
        </w:rPr>
        <w:t xml:space="preserve">Wirkung </w:t>
      </w:r>
      <w:r w:rsidR="00E35AC9">
        <w:rPr>
          <w:rFonts w:ascii="Arial" w:hAnsi="Arial" w:cs="Arial"/>
          <w:color w:val="auto"/>
          <w:sz w:val="22"/>
          <w:szCs w:val="22"/>
        </w:rPr>
        <w:t>und Folgen</w:t>
      </w:r>
      <w:bookmarkEnd w:id="6"/>
    </w:p>
    <w:p w:rsidR="00E35AC9" w:rsidRDefault="005F78CE" w:rsidP="008F707C">
      <w:pPr>
        <w:spacing w:after="0"/>
        <w:jc w:val="both"/>
        <w:rPr>
          <w:rFonts w:ascii="Arial" w:hAnsi="Arial" w:cs="Arial"/>
        </w:rPr>
      </w:pPr>
      <w:r w:rsidRPr="00544A1B">
        <w:rPr>
          <w:rFonts w:ascii="Arial" w:hAnsi="Arial" w:cs="Arial"/>
        </w:rPr>
        <w:t>Im Allgemeinen hat Alkohol eine sehr belebende und später eine dämpfende Wirkung. Zuerst steigt die Stimmung, die Ausgelassenheit nimmt zu und wird abgelöst von Niedergeschlagenheit und manchmal auch agg</w:t>
      </w:r>
      <w:r w:rsidR="008843D7">
        <w:rPr>
          <w:rFonts w:ascii="Arial" w:hAnsi="Arial" w:cs="Arial"/>
        </w:rPr>
        <w:t xml:space="preserve">ressivem Verhalten. Die Wirkung </w:t>
      </w:r>
      <w:r w:rsidRPr="00544A1B">
        <w:rPr>
          <w:rFonts w:ascii="Arial" w:hAnsi="Arial" w:cs="Arial"/>
        </w:rPr>
        <w:t xml:space="preserve">hängt </w:t>
      </w:r>
      <w:r w:rsidR="008843D7" w:rsidRPr="008843D7">
        <w:rPr>
          <w:rFonts w:ascii="Arial" w:hAnsi="Arial" w:cs="Arial"/>
        </w:rPr>
        <w:t>neben dem Alkoholgehalt und der Quantität vom  jeweiligen</w:t>
      </w:r>
      <w:r w:rsidR="008843D7">
        <w:rPr>
          <w:rFonts w:ascii="Arial" w:hAnsi="Arial" w:cs="Arial"/>
        </w:rPr>
        <w:t xml:space="preserve"> Alkohol,</w:t>
      </w:r>
      <w:r w:rsidR="008843D7" w:rsidRPr="008843D7">
        <w:rPr>
          <w:rFonts w:ascii="Arial" w:hAnsi="Arial" w:cs="Arial"/>
        </w:rPr>
        <w:t xml:space="preserve"> </w:t>
      </w:r>
      <w:r w:rsidRPr="00544A1B">
        <w:rPr>
          <w:rFonts w:ascii="Arial" w:hAnsi="Arial" w:cs="Arial"/>
        </w:rPr>
        <w:t>der getrunkenen Menge, dem jeweiligen körperlichen und seelischen Zustand, dem Alter</w:t>
      </w:r>
      <w:r w:rsidR="008843D7">
        <w:rPr>
          <w:rFonts w:ascii="Arial" w:hAnsi="Arial" w:cs="Arial"/>
        </w:rPr>
        <w:t>, dem Geschlecht und</w:t>
      </w:r>
      <w:r w:rsidRPr="00544A1B">
        <w:rPr>
          <w:rFonts w:ascii="Arial" w:hAnsi="Arial" w:cs="Arial"/>
        </w:rPr>
        <w:t xml:space="preserve"> der Trinkgewöhnung ab. In geringe</w:t>
      </w:r>
      <w:r w:rsidR="006A0A4B">
        <w:rPr>
          <w:rFonts w:ascii="Arial" w:hAnsi="Arial" w:cs="Arial"/>
        </w:rPr>
        <w:t>n</w:t>
      </w:r>
      <w:r w:rsidRPr="00544A1B">
        <w:rPr>
          <w:rFonts w:ascii="Arial" w:hAnsi="Arial" w:cs="Arial"/>
        </w:rPr>
        <w:t xml:space="preserve"> Mengen führt der Genuss zu gehobener Stimmung, Kontaktfreude und Abbau von Hemmschwellen/Ängsten. Bei Missbrauch kann die Stimmung in Gereiztheit bis hin zu Aggression und Gewalt umschlagen. Wahrnehmung, Aufmerksamkeit, Koordination, Sprache und Sexualität werden beeinträchtigt. Alkohol kann körperliche und </w:t>
      </w:r>
      <w:r w:rsidR="008843D7">
        <w:rPr>
          <w:rFonts w:ascii="Arial" w:hAnsi="Arial" w:cs="Arial"/>
        </w:rPr>
        <w:t xml:space="preserve">psychische </w:t>
      </w:r>
      <w:r w:rsidRPr="00544A1B">
        <w:rPr>
          <w:rFonts w:ascii="Arial" w:hAnsi="Arial" w:cs="Arial"/>
        </w:rPr>
        <w:t xml:space="preserve">Abhängigkeit erzeugen. </w:t>
      </w:r>
    </w:p>
    <w:p w:rsidR="00254E16" w:rsidRDefault="005F78CE" w:rsidP="008F707C">
      <w:pPr>
        <w:spacing w:after="0"/>
        <w:jc w:val="both"/>
        <w:rPr>
          <w:rFonts w:ascii="Arial" w:hAnsi="Arial" w:cs="Arial"/>
        </w:rPr>
      </w:pPr>
      <w:r w:rsidRPr="00544A1B">
        <w:rPr>
          <w:rFonts w:ascii="Arial" w:hAnsi="Arial" w:cs="Arial"/>
        </w:rPr>
        <w:t>Längerer Alkoholmissbrauch kann häufig zur Schädigung innerer Organe (Leberzirrhose), des Gehirns und des Nervensystems bis hin zur Entwicklung einer Demenz und zu Impotenz führen. J</w:t>
      </w:r>
      <w:r w:rsidR="003F6C4A">
        <w:rPr>
          <w:rFonts w:ascii="Arial" w:hAnsi="Arial" w:cs="Arial"/>
        </w:rPr>
        <w:t xml:space="preserve">e jünger das Einstiegsalter ist, </w:t>
      </w:r>
      <w:r w:rsidRPr="00544A1B">
        <w:rPr>
          <w:rFonts w:ascii="Arial" w:hAnsi="Arial" w:cs="Arial"/>
        </w:rPr>
        <w:t>desto schädlicher sind die körperlichen F</w:t>
      </w:r>
      <w:r w:rsidR="003F6C4A">
        <w:rPr>
          <w:rFonts w:ascii="Arial" w:hAnsi="Arial" w:cs="Arial"/>
        </w:rPr>
        <w:t xml:space="preserve">olgen </w:t>
      </w:r>
      <w:r w:rsidR="00254E16" w:rsidRPr="00544A1B">
        <w:rPr>
          <w:rFonts w:ascii="Arial" w:hAnsi="Arial" w:cs="Arial"/>
        </w:rPr>
        <w:t>(Pubertätsverzögerungen, Entwicklungsblockaden usw.) und desto größer ist die Suchtgefahr (z.B. stärkere Gewöhnungseffekte und Verfestigung des Verhaltens).</w:t>
      </w:r>
    </w:p>
    <w:p w:rsidR="00E35AC9" w:rsidRPr="008843D7" w:rsidRDefault="008F707C" w:rsidP="008F707C">
      <w:pPr>
        <w:spacing w:after="0"/>
        <w:jc w:val="both"/>
        <w:rPr>
          <w:rFonts w:ascii="Arial" w:hAnsi="Arial" w:cs="Arial"/>
        </w:rPr>
      </w:pPr>
      <w:r>
        <w:rPr>
          <w:rFonts w:ascii="Arial" w:hAnsi="Arial" w:cs="Arial"/>
        </w:rPr>
        <w:t>Neben den genannten physischen</w:t>
      </w:r>
      <w:r w:rsidR="00E35AC9" w:rsidRPr="008843D7">
        <w:rPr>
          <w:rFonts w:ascii="Arial" w:hAnsi="Arial" w:cs="Arial"/>
        </w:rPr>
        <w:t xml:space="preserve"> Folgen finden sich auf psychischer Ebene Auswirkungen mit Antriebsarmut, Depression bis hin zur Suizidgefährdung. Auch können soziale Konflikte mit Beziehungsabbrüchen sowie Statusverluste</w:t>
      </w:r>
      <w:r w:rsidR="00FA4919" w:rsidRPr="008843D7">
        <w:rPr>
          <w:rFonts w:ascii="Arial" w:hAnsi="Arial" w:cs="Arial"/>
        </w:rPr>
        <w:t>n</w:t>
      </w:r>
      <w:r w:rsidR="00E35AC9" w:rsidRPr="008843D7">
        <w:rPr>
          <w:rFonts w:ascii="Arial" w:hAnsi="Arial" w:cs="Arial"/>
        </w:rPr>
        <w:t xml:space="preserve"> (Schule, Ausbildungsplatz) auftreten. </w:t>
      </w:r>
    </w:p>
    <w:p w:rsidR="00E36913" w:rsidRPr="008843D7" w:rsidRDefault="008F707C" w:rsidP="008F707C">
      <w:pPr>
        <w:jc w:val="both"/>
        <w:rPr>
          <w:rFonts w:ascii="Arial" w:hAnsi="Arial" w:cs="Arial"/>
        </w:rPr>
      </w:pPr>
      <w:r>
        <w:rPr>
          <w:rFonts w:ascii="Arial" w:hAnsi="Arial" w:cs="Arial"/>
        </w:rPr>
        <w:t>Die</w:t>
      </w:r>
      <w:r w:rsidR="002D17B7" w:rsidRPr="008843D7">
        <w:rPr>
          <w:rFonts w:ascii="Arial" w:hAnsi="Arial" w:cs="Arial"/>
        </w:rPr>
        <w:t xml:space="preserve"> Wirkung </w:t>
      </w:r>
      <w:r>
        <w:rPr>
          <w:rFonts w:ascii="Arial" w:hAnsi="Arial" w:cs="Arial"/>
        </w:rPr>
        <w:t xml:space="preserve">ist </w:t>
      </w:r>
      <w:r w:rsidR="002D17B7" w:rsidRPr="008843D7">
        <w:rPr>
          <w:rFonts w:ascii="Arial" w:hAnsi="Arial" w:cs="Arial"/>
        </w:rPr>
        <w:t xml:space="preserve">neben dem ursprünglichen Alkoholgehalt des Getränks von der Alkoholkonzentration im Blut des Konsumenten (Promille) </w:t>
      </w:r>
      <w:r w:rsidR="0055659A" w:rsidRPr="008843D7">
        <w:rPr>
          <w:rFonts w:ascii="Arial" w:hAnsi="Arial" w:cs="Arial"/>
        </w:rPr>
        <w:t xml:space="preserve">abhängig. </w:t>
      </w:r>
      <w:r w:rsidR="005D4885" w:rsidRPr="008843D7">
        <w:rPr>
          <w:rFonts w:ascii="Arial" w:hAnsi="Arial" w:cs="Arial"/>
        </w:rPr>
        <w:t xml:space="preserve"> Als Orie</w:t>
      </w:r>
      <w:r w:rsidR="00543AF8" w:rsidRPr="008843D7">
        <w:rPr>
          <w:rFonts w:ascii="Arial" w:hAnsi="Arial" w:cs="Arial"/>
        </w:rPr>
        <w:t>ntierung gilt die Faustregel eines</w:t>
      </w:r>
      <w:r w:rsidR="005D4885" w:rsidRPr="008843D7">
        <w:rPr>
          <w:rFonts w:ascii="Arial" w:hAnsi="Arial" w:cs="Arial"/>
        </w:rPr>
        <w:t xml:space="preserve"> Standardglases</w:t>
      </w:r>
      <w:r w:rsidR="00543AF8" w:rsidRPr="008843D7">
        <w:rPr>
          <w:rFonts w:ascii="Arial" w:hAnsi="Arial" w:cs="Arial"/>
        </w:rPr>
        <w:t xml:space="preserve"> mit 9-12g</w:t>
      </w:r>
      <w:r w:rsidR="005D4885" w:rsidRPr="008843D7">
        <w:rPr>
          <w:rFonts w:ascii="Arial" w:hAnsi="Arial" w:cs="Arial"/>
        </w:rPr>
        <w:t xml:space="preserve"> reinem Alkohol. So entsprich</w:t>
      </w:r>
      <w:r w:rsidR="00543AF8" w:rsidRPr="008843D7">
        <w:rPr>
          <w:rFonts w:ascii="Arial" w:hAnsi="Arial" w:cs="Arial"/>
        </w:rPr>
        <w:t>t</w:t>
      </w:r>
      <w:r w:rsidR="005D4885" w:rsidRPr="008843D7">
        <w:rPr>
          <w:rFonts w:ascii="Arial" w:hAnsi="Arial" w:cs="Arial"/>
        </w:rPr>
        <w:t xml:space="preserve"> </w:t>
      </w:r>
      <w:r w:rsidR="00E36913" w:rsidRPr="008843D7">
        <w:rPr>
          <w:rFonts w:ascii="Arial" w:hAnsi="Arial" w:cs="Arial"/>
        </w:rPr>
        <w:t xml:space="preserve">ein </w:t>
      </w:r>
      <w:r w:rsidR="005D4885" w:rsidRPr="008843D7">
        <w:rPr>
          <w:rFonts w:ascii="Arial" w:hAnsi="Arial" w:cs="Arial"/>
        </w:rPr>
        <w:t>0,25l Bier</w:t>
      </w:r>
      <w:r w:rsidR="00543AF8" w:rsidRPr="008843D7">
        <w:rPr>
          <w:rFonts w:ascii="Arial" w:hAnsi="Arial" w:cs="Arial"/>
        </w:rPr>
        <w:t>krug</w:t>
      </w:r>
      <w:r w:rsidR="005D4885" w:rsidRPr="008843D7">
        <w:rPr>
          <w:rFonts w:ascii="Arial" w:hAnsi="Arial" w:cs="Arial"/>
        </w:rPr>
        <w:t xml:space="preserve"> einem Glas Sekt mit 0,1l oder einem </w:t>
      </w:r>
      <w:proofErr w:type="spellStart"/>
      <w:r w:rsidR="005D4885" w:rsidRPr="008843D7">
        <w:rPr>
          <w:rFonts w:ascii="Arial" w:hAnsi="Arial" w:cs="Arial"/>
        </w:rPr>
        <w:t>Shot</w:t>
      </w:r>
      <w:proofErr w:type="spellEnd"/>
      <w:r w:rsidR="005D4885" w:rsidRPr="008843D7">
        <w:rPr>
          <w:rFonts w:ascii="Arial" w:hAnsi="Arial" w:cs="Arial"/>
        </w:rPr>
        <w:t xml:space="preserve"> Wodka mit 4cl. </w:t>
      </w:r>
      <w:r w:rsidR="00DE0515" w:rsidRPr="008843D7">
        <w:rPr>
          <w:rFonts w:ascii="Arial" w:hAnsi="Arial" w:cs="Arial"/>
        </w:rPr>
        <w:t>Weiterführend lässt sich die Blutalkoholkonzentration berechnen.  Bei Frauen (55kg) wird der reine Alkohol (</w:t>
      </w:r>
      <w:r w:rsidR="00E36913" w:rsidRPr="008843D7">
        <w:rPr>
          <w:rFonts w:ascii="Arial" w:hAnsi="Arial" w:cs="Arial"/>
        </w:rPr>
        <w:t>hier 10</w:t>
      </w:r>
      <w:r w:rsidR="00DE0515" w:rsidRPr="008843D7">
        <w:rPr>
          <w:rFonts w:ascii="Arial" w:hAnsi="Arial" w:cs="Arial"/>
        </w:rPr>
        <w:t xml:space="preserve">g) durch 33kg Körperflüssigkeit geteilt </w:t>
      </w:r>
      <w:r w:rsidR="00954A16" w:rsidRPr="008843D7">
        <w:rPr>
          <w:rFonts w:ascii="Arial" w:hAnsi="Arial" w:cs="Arial"/>
        </w:rPr>
        <w:t xml:space="preserve">und ergibt hier 0,3 Promille, </w:t>
      </w:r>
      <w:r w:rsidR="00DE0515" w:rsidRPr="008843D7">
        <w:rPr>
          <w:rFonts w:ascii="Arial" w:hAnsi="Arial" w:cs="Arial"/>
        </w:rPr>
        <w:t xml:space="preserve">bei Männern (80kg) </w:t>
      </w:r>
      <w:r w:rsidR="00954A16" w:rsidRPr="008843D7">
        <w:rPr>
          <w:rFonts w:ascii="Arial" w:hAnsi="Arial" w:cs="Arial"/>
        </w:rPr>
        <w:t xml:space="preserve">erfolgt die Division </w:t>
      </w:r>
      <w:r w:rsidR="00DE0515" w:rsidRPr="008843D7">
        <w:rPr>
          <w:rFonts w:ascii="Arial" w:hAnsi="Arial" w:cs="Arial"/>
        </w:rPr>
        <w:t>durch 56kg</w:t>
      </w:r>
      <w:r w:rsidR="00954A16" w:rsidRPr="008843D7">
        <w:rPr>
          <w:rFonts w:ascii="Arial" w:hAnsi="Arial" w:cs="Arial"/>
        </w:rPr>
        <w:t xml:space="preserve"> mit</w:t>
      </w:r>
      <w:r w:rsidR="002C7B51" w:rsidRPr="008843D7">
        <w:rPr>
          <w:rFonts w:ascii="Arial" w:hAnsi="Arial" w:cs="Arial"/>
        </w:rPr>
        <w:t xml:space="preserve"> dem Ergebnis von 0,18 Promille</w:t>
      </w:r>
      <w:r w:rsidR="00954A16" w:rsidRPr="008843D7">
        <w:rPr>
          <w:rFonts w:ascii="Arial" w:hAnsi="Arial" w:cs="Arial"/>
        </w:rPr>
        <w:t xml:space="preserve"> </w:t>
      </w:r>
      <w:r w:rsidR="002C7B51" w:rsidRPr="008843D7">
        <w:rPr>
          <w:rFonts w:ascii="Arial" w:hAnsi="Arial" w:cs="Arial"/>
        </w:rPr>
        <w:t>(</w:t>
      </w:r>
      <w:proofErr w:type="spellStart"/>
      <w:r w:rsidR="002C7B51" w:rsidRPr="008843D7">
        <w:rPr>
          <w:rFonts w:ascii="Arial" w:hAnsi="Arial" w:cs="Arial"/>
        </w:rPr>
        <w:t>BZgA</w:t>
      </w:r>
      <w:proofErr w:type="spellEnd"/>
      <w:r w:rsidR="002C7B51" w:rsidRPr="008843D7">
        <w:rPr>
          <w:rFonts w:ascii="Arial" w:hAnsi="Arial" w:cs="Arial"/>
        </w:rPr>
        <w:t xml:space="preserve">, Limit. Das Magazin). </w:t>
      </w:r>
      <w:r w:rsidR="00955F83" w:rsidRPr="008843D7">
        <w:rPr>
          <w:rFonts w:ascii="Arial" w:hAnsi="Arial" w:cs="Arial"/>
        </w:rPr>
        <w:t xml:space="preserve">Folgernd lässt sich herausstellen, dass </w:t>
      </w:r>
      <w:r w:rsidR="00E36913" w:rsidRPr="008843D7">
        <w:rPr>
          <w:rFonts w:ascii="Arial" w:hAnsi="Arial" w:cs="Arial"/>
        </w:rPr>
        <w:t>je Geschlecht und Körpergewicht</w:t>
      </w:r>
      <w:r w:rsidR="001109B4" w:rsidRPr="008843D7">
        <w:rPr>
          <w:rFonts w:ascii="Arial" w:hAnsi="Arial" w:cs="Arial"/>
        </w:rPr>
        <w:t xml:space="preserve"> das</w:t>
      </w:r>
      <w:r w:rsidR="00955F83" w:rsidRPr="008843D7">
        <w:rPr>
          <w:rFonts w:ascii="Arial" w:hAnsi="Arial" w:cs="Arial"/>
        </w:rPr>
        <w:t xml:space="preserve"> Verhältnis von Körperflüssigkeit und Alkohol (Promille) U</w:t>
      </w:r>
      <w:r w:rsidR="001109B4" w:rsidRPr="008843D7">
        <w:rPr>
          <w:rFonts w:ascii="Arial" w:hAnsi="Arial" w:cs="Arial"/>
        </w:rPr>
        <w:t>nterschiede aufweist</w:t>
      </w:r>
      <w:r w:rsidR="00955F83" w:rsidRPr="008843D7">
        <w:rPr>
          <w:rFonts w:ascii="Arial" w:hAnsi="Arial" w:cs="Arial"/>
        </w:rPr>
        <w:t>, die es zu bedenken gilt.</w:t>
      </w:r>
    </w:p>
    <w:p w:rsidR="005D4885" w:rsidRPr="008843D7" w:rsidRDefault="00E36913" w:rsidP="008F707C">
      <w:pPr>
        <w:jc w:val="both"/>
      </w:pPr>
      <w:r w:rsidRPr="008843D7">
        <w:rPr>
          <w:rFonts w:ascii="Arial" w:hAnsi="Arial" w:cs="Arial"/>
        </w:rPr>
        <w:t>Konkrete Ausführungen verdeutlichen Wirkung u</w:t>
      </w:r>
      <w:r w:rsidR="008F707C">
        <w:rPr>
          <w:rFonts w:ascii="Arial" w:hAnsi="Arial" w:cs="Arial"/>
        </w:rPr>
        <w:t>nd Folgen nach dem Promillewert:</w:t>
      </w:r>
    </w:p>
    <w:p w:rsidR="00E73151" w:rsidRPr="008F707C" w:rsidRDefault="00E73151" w:rsidP="0055659A">
      <w:pPr>
        <w:rPr>
          <w:rFonts w:ascii="Arial" w:eastAsiaTheme="majorEastAsia" w:hAnsi="Arial" w:cs="Arial"/>
          <w:b/>
          <w:bCs/>
        </w:rPr>
      </w:pPr>
      <w:r w:rsidRPr="008F707C">
        <w:rPr>
          <w:rFonts w:ascii="Arial" w:eastAsiaTheme="majorEastAsia" w:hAnsi="Arial" w:cs="Arial"/>
          <w:b/>
          <w:bCs/>
        </w:rPr>
        <w:t>Wirkung nach Promillewert</w:t>
      </w:r>
    </w:p>
    <w:p w:rsidR="00254E16" w:rsidRPr="00477E52" w:rsidRDefault="00254E16" w:rsidP="00760D33">
      <w:pPr>
        <w:spacing w:after="0"/>
        <w:jc w:val="both"/>
        <w:rPr>
          <w:rFonts w:ascii="Arial" w:hAnsi="Arial" w:cs="Arial"/>
          <w:i/>
          <w:u w:val="single"/>
        </w:rPr>
      </w:pPr>
      <w:r w:rsidRPr="00477E52">
        <w:rPr>
          <w:rFonts w:ascii="Arial" w:hAnsi="Arial" w:cs="Arial"/>
          <w:i/>
          <w:u w:val="single"/>
        </w:rPr>
        <w:t>Ab ca. 0,2 Promille:</w:t>
      </w:r>
    </w:p>
    <w:p w:rsidR="00261F56" w:rsidRDefault="00254E16" w:rsidP="008F707C">
      <w:pPr>
        <w:spacing w:after="0"/>
        <w:jc w:val="both"/>
        <w:rPr>
          <w:rFonts w:ascii="Arial" w:hAnsi="Arial" w:cs="Arial"/>
        </w:rPr>
      </w:pPr>
      <w:r w:rsidRPr="00544A1B">
        <w:rPr>
          <w:rFonts w:ascii="Arial" w:hAnsi="Arial" w:cs="Arial"/>
        </w:rPr>
        <w:t xml:space="preserve">Die Wahrnehmung (z.B. Sehfähigkeit, Konzentration) und das Verhalten (z.B. Koordination) </w:t>
      </w:r>
      <w:r w:rsidR="008843D7">
        <w:rPr>
          <w:rFonts w:ascii="Arial" w:hAnsi="Arial" w:cs="Arial"/>
        </w:rPr>
        <w:t>beginnen</w:t>
      </w:r>
      <w:r w:rsidRPr="00544A1B">
        <w:rPr>
          <w:rFonts w:ascii="Arial" w:hAnsi="Arial" w:cs="Arial"/>
        </w:rPr>
        <w:t xml:space="preserve"> sich zu verändern. </w:t>
      </w:r>
      <w:r w:rsidR="008843D7">
        <w:rPr>
          <w:rFonts w:ascii="Arial" w:hAnsi="Arial" w:cs="Arial"/>
        </w:rPr>
        <w:t xml:space="preserve">Der Konsument </w:t>
      </w:r>
      <w:r w:rsidR="004D2A76">
        <w:rPr>
          <w:rFonts w:ascii="Arial" w:hAnsi="Arial" w:cs="Arial"/>
        </w:rPr>
        <w:t>fühlt</w:t>
      </w:r>
      <w:r w:rsidRPr="00544A1B">
        <w:rPr>
          <w:rFonts w:ascii="Arial" w:hAnsi="Arial" w:cs="Arial"/>
        </w:rPr>
        <w:t xml:space="preserve"> sich enthemmter, freier und die Bereitschaft, weiteren Alkohol zu trinken, steigt.</w:t>
      </w:r>
    </w:p>
    <w:p w:rsidR="008F707C" w:rsidRDefault="008F707C" w:rsidP="008F707C">
      <w:pPr>
        <w:spacing w:after="0"/>
        <w:jc w:val="both"/>
        <w:rPr>
          <w:rFonts w:ascii="Arial" w:hAnsi="Arial" w:cs="Arial"/>
        </w:rPr>
      </w:pPr>
    </w:p>
    <w:p w:rsidR="00254E16" w:rsidRPr="00477E52" w:rsidRDefault="00254E16" w:rsidP="00760D33">
      <w:pPr>
        <w:spacing w:after="0"/>
        <w:jc w:val="both"/>
        <w:rPr>
          <w:rFonts w:ascii="Arial" w:hAnsi="Arial" w:cs="Arial"/>
          <w:i/>
          <w:u w:val="single"/>
        </w:rPr>
      </w:pPr>
      <w:r w:rsidRPr="00477E52">
        <w:rPr>
          <w:rFonts w:ascii="Arial" w:hAnsi="Arial" w:cs="Arial"/>
          <w:i/>
          <w:u w:val="single"/>
        </w:rPr>
        <w:t>Bei ca. 1 Promille:</w:t>
      </w:r>
    </w:p>
    <w:p w:rsidR="00254E16" w:rsidRDefault="00254E16" w:rsidP="00760D33">
      <w:pPr>
        <w:spacing w:after="0"/>
        <w:jc w:val="both"/>
        <w:rPr>
          <w:rFonts w:ascii="Arial" w:hAnsi="Arial" w:cs="Arial"/>
        </w:rPr>
      </w:pPr>
      <w:r w:rsidRPr="00544A1B">
        <w:rPr>
          <w:rFonts w:ascii="Arial" w:hAnsi="Arial" w:cs="Arial"/>
        </w:rPr>
        <w:t xml:space="preserve">Ab diesem Promillewert setzt der </w:t>
      </w:r>
      <w:r w:rsidR="008843D7">
        <w:rPr>
          <w:rFonts w:ascii="Arial" w:hAnsi="Arial" w:cs="Arial"/>
        </w:rPr>
        <w:t>sogenannte</w:t>
      </w:r>
      <w:r w:rsidR="00FA4919" w:rsidRPr="008843D7">
        <w:rPr>
          <w:rFonts w:ascii="Arial" w:hAnsi="Arial" w:cs="Arial"/>
        </w:rPr>
        <w:t xml:space="preserve"> </w:t>
      </w:r>
      <w:r w:rsidRPr="00544A1B">
        <w:rPr>
          <w:rFonts w:ascii="Arial" w:hAnsi="Arial" w:cs="Arial"/>
        </w:rPr>
        <w:t>Rauschzustand ein. Es kommt zu Gleichgewichts- und Sprachstörunge</w:t>
      </w:r>
      <w:r w:rsidR="004D2A76">
        <w:rPr>
          <w:rFonts w:ascii="Arial" w:hAnsi="Arial" w:cs="Arial"/>
        </w:rPr>
        <w:t>n (z.B. Taumeln, Lallen)</w:t>
      </w:r>
      <w:r w:rsidRPr="00544A1B">
        <w:rPr>
          <w:rFonts w:ascii="Arial" w:hAnsi="Arial" w:cs="Arial"/>
        </w:rPr>
        <w:t xml:space="preserve"> sowie visuellen Störungen (z.B. Doppeltsehen) </w:t>
      </w:r>
      <w:r w:rsidR="008843D7">
        <w:rPr>
          <w:rFonts w:ascii="Arial" w:hAnsi="Arial" w:cs="Arial"/>
        </w:rPr>
        <w:t xml:space="preserve">mit </w:t>
      </w:r>
      <w:r w:rsidRPr="00544A1B">
        <w:rPr>
          <w:rFonts w:ascii="Arial" w:hAnsi="Arial" w:cs="Arial"/>
        </w:rPr>
        <w:t>Übelkeit.</w:t>
      </w:r>
    </w:p>
    <w:p w:rsidR="00261F56" w:rsidRPr="00544A1B" w:rsidRDefault="00261F56" w:rsidP="00760D33">
      <w:pPr>
        <w:spacing w:after="0"/>
        <w:jc w:val="both"/>
        <w:rPr>
          <w:rFonts w:ascii="Arial" w:hAnsi="Arial" w:cs="Arial"/>
        </w:rPr>
      </w:pPr>
    </w:p>
    <w:p w:rsidR="00254E16" w:rsidRPr="00477E52" w:rsidRDefault="00254E16" w:rsidP="00760D33">
      <w:pPr>
        <w:spacing w:after="0"/>
        <w:jc w:val="both"/>
        <w:rPr>
          <w:rFonts w:ascii="Arial" w:hAnsi="Arial" w:cs="Arial"/>
          <w:i/>
          <w:u w:val="single"/>
        </w:rPr>
      </w:pPr>
      <w:r w:rsidRPr="00477E52">
        <w:rPr>
          <w:rFonts w:ascii="Arial" w:hAnsi="Arial" w:cs="Arial"/>
          <w:i/>
          <w:u w:val="single"/>
        </w:rPr>
        <w:t>Bei ca. 2 Promille:</w:t>
      </w:r>
    </w:p>
    <w:p w:rsidR="00254E16" w:rsidRDefault="00254E16" w:rsidP="00760D33">
      <w:pPr>
        <w:spacing w:after="0"/>
        <w:jc w:val="both"/>
        <w:rPr>
          <w:rFonts w:ascii="Arial" w:hAnsi="Arial" w:cs="Arial"/>
        </w:rPr>
      </w:pPr>
      <w:r w:rsidRPr="00544A1B">
        <w:rPr>
          <w:rFonts w:ascii="Arial" w:hAnsi="Arial" w:cs="Arial"/>
        </w:rPr>
        <w:t>Das Bewusstsein ist getrübt und die Gedächtnisfunktion lässt nach (z.B. Blackout, Filmriss).</w:t>
      </w:r>
    </w:p>
    <w:p w:rsidR="00261F56" w:rsidRPr="00544A1B" w:rsidRDefault="00261F56" w:rsidP="00760D33">
      <w:pPr>
        <w:spacing w:after="0"/>
        <w:jc w:val="both"/>
        <w:rPr>
          <w:rFonts w:ascii="Arial" w:hAnsi="Arial" w:cs="Arial"/>
        </w:rPr>
      </w:pPr>
    </w:p>
    <w:p w:rsidR="00254E16" w:rsidRPr="00477E52" w:rsidRDefault="00254E16" w:rsidP="00760D33">
      <w:pPr>
        <w:spacing w:after="0"/>
        <w:jc w:val="both"/>
        <w:rPr>
          <w:rFonts w:ascii="Arial" w:hAnsi="Arial" w:cs="Arial"/>
          <w:i/>
          <w:u w:val="single"/>
        </w:rPr>
      </w:pPr>
      <w:r w:rsidRPr="00477E52">
        <w:rPr>
          <w:rFonts w:ascii="Arial" w:hAnsi="Arial" w:cs="Arial"/>
          <w:i/>
          <w:u w:val="single"/>
        </w:rPr>
        <w:t>Bei über 3 Promille:</w:t>
      </w:r>
    </w:p>
    <w:p w:rsidR="004D2A76" w:rsidRDefault="008843D7" w:rsidP="002A57F7">
      <w:pPr>
        <w:spacing w:after="0"/>
        <w:jc w:val="both"/>
        <w:rPr>
          <w:rFonts w:ascii="Arial" w:hAnsi="Arial" w:cs="Arial"/>
        </w:rPr>
      </w:pPr>
      <w:r w:rsidRPr="008843D7">
        <w:rPr>
          <w:rFonts w:ascii="Arial" w:hAnsi="Arial" w:cs="Arial"/>
        </w:rPr>
        <w:t>Körperfunktionen lasse</w:t>
      </w:r>
      <w:r>
        <w:rPr>
          <w:rFonts w:ascii="Arial" w:hAnsi="Arial" w:cs="Arial"/>
        </w:rPr>
        <w:t>n sich nicht mehr kontrollieren</w:t>
      </w:r>
      <w:r w:rsidR="00254E16" w:rsidRPr="00544A1B">
        <w:rPr>
          <w:rFonts w:ascii="Arial" w:hAnsi="Arial" w:cs="Arial"/>
        </w:rPr>
        <w:t xml:space="preserve">. Bei diesem Promillewert liegt eine Alkoholvergiftung vor. </w:t>
      </w:r>
      <w:r w:rsidRPr="008843D7">
        <w:rPr>
          <w:rFonts w:ascii="Arial" w:hAnsi="Arial" w:cs="Arial"/>
        </w:rPr>
        <w:t>Diese kann sich lebensbedrohlich (Koma, Atemstillstand, Ersticken) auswirken.</w:t>
      </w:r>
    </w:p>
    <w:p w:rsidR="004C62C7" w:rsidRDefault="004C62C7" w:rsidP="002A57F7">
      <w:pPr>
        <w:spacing w:after="0"/>
        <w:jc w:val="both"/>
        <w:rPr>
          <w:rFonts w:ascii="Arial" w:hAnsi="Arial" w:cs="Arial"/>
        </w:rPr>
      </w:pPr>
    </w:p>
    <w:p w:rsidR="00B747D5" w:rsidRDefault="004C62C7" w:rsidP="002A57F7">
      <w:pPr>
        <w:spacing w:after="0"/>
        <w:jc w:val="both"/>
        <w:rPr>
          <w:rFonts w:ascii="Arial" w:hAnsi="Arial" w:cs="Arial"/>
        </w:rPr>
      </w:pPr>
      <w:r w:rsidRPr="008843D7">
        <w:rPr>
          <w:rFonts w:ascii="Arial" w:hAnsi="Arial" w:cs="Arial"/>
        </w:rPr>
        <w:t xml:space="preserve">Mit steigendem Promillegehalt korrelieren weitere Risiken. Aufgrund von Selbstüberschätzung und verminderter Reaktionsfähigkeit steigt das Unfallrisiko (u.a. im Straßenverkehr). Die enthemmende Wirkung von Alkohol kann </w:t>
      </w:r>
      <w:r w:rsidR="00B0165F" w:rsidRPr="008843D7">
        <w:rPr>
          <w:rFonts w:ascii="Arial" w:hAnsi="Arial" w:cs="Arial"/>
        </w:rPr>
        <w:t>erhöhte Gewaltbereitschaft hervorrufen</w:t>
      </w:r>
      <w:r w:rsidRPr="008843D7">
        <w:rPr>
          <w:rFonts w:ascii="Arial" w:hAnsi="Arial" w:cs="Arial"/>
        </w:rPr>
        <w:t>. Eingeschränkte Risikoeinschätzung lässt ‚Betrunkene‘ häufiger zu Opfer von Gewaltdelikten werden (Frauen und Mädchen von sexueller Gewalt betroffen).</w:t>
      </w:r>
      <w:r w:rsidR="00467C2F" w:rsidRPr="008843D7">
        <w:rPr>
          <w:rFonts w:ascii="Arial" w:hAnsi="Arial" w:cs="Arial"/>
        </w:rPr>
        <w:t xml:space="preserve"> Depressive Verstimmungen erhöhen das Suizidrisiko.</w:t>
      </w:r>
    </w:p>
    <w:p w:rsidR="00B747D5" w:rsidRDefault="00B747D5">
      <w:pPr>
        <w:rPr>
          <w:rFonts w:ascii="Arial" w:hAnsi="Arial" w:cs="Arial"/>
        </w:rPr>
      </w:pPr>
      <w:r>
        <w:rPr>
          <w:rFonts w:ascii="Arial" w:hAnsi="Arial" w:cs="Arial"/>
        </w:rPr>
        <w:br w:type="page"/>
      </w:r>
    </w:p>
    <w:p w:rsidR="00B747D5" w:rsidRPr="006A0A4B" w:rsidRDefault="00B747D5" w:rsidP="00B747D5">
      <w:pPr>
        <w:pStyle w:val="berschrift1"/>
        <w:numPr>
          <w:ilvl w:val="2"/>
          <w:numId w:val="26"/>
        </w:numPr>
        <w:ind w:left="851" w:hanging="851"/>
        <w:jc w:val="both"/>
        <w:rPr>
          <w:rFonts w:ascii="Arial" w:hAnsi="Arial" w:cs="Arial"/>
          <w:color w:val="auto"/>
          <w:sz w:val="22"/>
          <w:szCs w:val="22"/>
        </w:rPr>
      </w:pPr>
      <w:bookmarkStart w:id="7" w:name="_Toc17369357"/>
      <w:r>
        <w:rPr>
          <w:rFonts w:ascii="Arial" w:hAnsi="Arial" w:cs="Arial"/>
          <w:color w:val="auto"/>
          <w:sz w:val="22"/>
          <w:szCs w:val="22"/>
        </w:rPr>
        <w:t>Gesundheitliche Schäden</w:t>
      </w:r>
      <w:bookmarkEnd w:id="7"/>
    </w:p>
    <w:p w:rsidR="00B747D5" w:rsidRPr="00544A1B" w:rsidRDefault="00B747D5" w:rsidP="00B747D5">
      <w:pPr>
        <w:spacing w:after="0"/>
        <w:jc w:val="both"/>
        <w:rPr>
          <w:rFonts w:ascii="Arial" w:hAnsi="Arial" w:cs="Arial"/>
        </w:rPr>
      </w:pPr>
      <w:r w:rsidRPr="00544A1B">
        <w:rPr>
          <w:rFonts w:ascii="Arial" w:hAnsi="Arial" w:cs="Arial"/>
        </w:rPr>
        <w:t>Ein langfristig überhöhter Alkoholkonsum gefährdet die Gesundheit und kann bis zum Tod führen. Nicht nur Abhängige sind betroffen. Auch wer aus Gewohnheit zu viel Alkohol trinkt und die gesundheitlich unbedenklichen Grenzen überschreitet, schädigt seinen Körper und senkt die Lebenserwartung deutlich. In Deutschland sterben jährlich schätzungsweise zwischen 42</w:t>
      </w:r>
      <w:r>
        <w:rPr>
          <w:rFonts w:ascii="Arial" w:hAnsi="Arial" w:cs="Arial"/>
        </w:rPr>
        <w:t>.</w:t>
      </w:r>
      <w:r w:rsidRPr="00544A1B">
        <w:rPr>
          <w:rFonts w:ascii="Arial" w:hAnsi="Arial" w:cs="Arial"/>
        </w:rPr>
        <w:t>000 und 74</w:t>
      </w:r>
      <w:r>
        <w:rPr>
          <w:rFonts w:ascii="Arial" w:hAnsi="Arial" w:cs="Arial"/>
        </w:rPr>
        <w:t>.</w:t>
      </w:r>
      <w:r w:rsidRPr="00544A1B">
        <w:rPr>
          <w:rFonts w:ascii="Arial" w:hAnsi="Arial" w:cs="Arial"/>
        </w:rPr>
        <w:t>000 Menschen direkt oder indirekt durch Alkohol.</w:t>
      </w:r>
    </w:p>
    <w:p w:rsidR="00B747D5" w:rsidRPr="00544A1B" w:rsidRDefault="00B747D5" w:rsidP="00B747D5">
      <w:pPr>
        <w:spacing w:after="0"/>
        <w:jc w:val="both"/>
        <w:rPr>
          <w:rFonts w:ascii="Arial" w:hAnsi="Arial" w:cs="Arial"/>
        </w:rPr>
      </w:pPr>
      <w:r w:rsidRPr="00544A1B">
        <w:rPr>
          <w:rFonts w:ascii="Arial" w:hAnsi="Arial" w:cs="Arial"/>
        </w:rPr>
        <w:t>Zu den Krankheiten, die mit überhöhtem Alkoholkonsum in Zusammenhang stehen, gehören:</w:t>
      </w:r>
    </w:p>
    <w:p w:rsidR="00B747D5" w:rsidRPr="006A0A4B" w:rsidRDefault="00B747D5" w:rsidP="00B747D5">
      <w:pPr>
        <w:pStyle w:val="Listenabsatz"/>
        <w:numPr>
          <w:ilvl w:val="0"/>
          <w:numId w:val="4"/>
        </w:numPr>
        <w:ind w:left="567" w:hanging="283"/>
        <w:jc w:val="both"/>
        <w:rPr>
          <w:rFonts w:ascii="Arial" w:hAnsi="Arial" w:cs="Arial"/>
        </w:rPr>
      </w:pPr>
      <w:r w:rsidRPr="006A0A4B">
        <w:rPr>
          <w:rFonts w:ascii="Arial" w:hAnsi="Arial" w:cs="Arial"/>
        </w:rPr>
        <w:t>Bluthochdruck</w:t>
      </w:r>
    </w:p>
    <w:p w:rsidR="00B747D5" w:rsidRPr="006A0A4B" w:rsidRDefault="00B747D5" w:rsidP="00B747D5">
      <w:pPr>
        <w:pStyle w:val="Listenabsatz"/>
        <w:numPr>
          <w:ilvl w:val="0"/>
          <w:numId w:val="4"/>
        </w:numPr>
        <w:ind w:left="567" w:hanging="283"/>
        <w:jc w:val="both"/>
        <w:rPr>
          <w:rFonts w:ascii="Arial" w:hAnsi="Arial" w:cs="Arial"/>
        </w:rPr>
      </w:pPr>
      <w:r w:rsidRPr="006A0A4B">
        <w:rPr>
          <w:rFonts w:ascii="Arial" w:hAnsi="Arial" w:cs="Arial"/>
        </w:rPr>
        <w:t>Übergewicht (Bierbauch)</w:t>
      </w:r>
    </w:p>
    <w:p w:rsidR="00B747D5" w:rsidRPr="006A0A4B" w:rsidRDefault="00B747D5" w:rsidP="00B747D5">
      <w:pPr>
        <w:pStyle w:val="Listenabsatz"/>
        <w:numPr>
          <w:ilvl w:val="0"/>
          <w:numId w:val="4"/>
        </w:numPr>
        <w:ind w:left="567" w:hanging="283"/>
        <w:jc w:val="both"/>
        <w:rPr>
          <w:rFonts w:ascii="Arial" w:hAnsi="Arial" w:cs="Arial"/>
        </w:rPr>
      </w:pPr>
      <w:r w:rsidRPr="006A0A4B">
        <w:rPr>
          <w:rFonts w:ascii="Arial" w:hAnsi="Arial" w:cs="Arial"/>
        </w:rPr>
        <w:t>Gastritis (Entzündung der Magenschleimhaut)</w:t>
      </w:r>
    </w:p>
    <w:p w:rsidR="00B747D5" w:rsidRPr="006A0A4B" w:rsidRDefault="00B747D5" w:rsidP="00B747D5">
      <w:pPr>
        <w:pStyle w:val="Listenabsatz"/>
        <w:numPr>
          <w:ilvl w:val="0"/>
          <w:numId w:val="4"/>
        </w:numPr>
        <w:ind w:left="567" w:hanging="283"/>
        <w:jc w:val="both"/>
        <w:rPr>
          <w:rFonts w:ascii="Arial" w:hAnsi="Arial" w:cs="Arial"/>
        </w:rPr>
      </w:pPr>
      <w:r w:rsidRPr="006A0A4B">
        <w:rPr>
          <w:rFonts w:ascii="Arial" w:hAnsi="Arial" w:cs="Arial"/>
        </w:rPr>
        <w:t>Herzmuskel-Erkrankungen</w:t>
      </w:r>
    </w:p>
    <w:p w:rsidR="00B747D5" w:rsidRPr="006A0A4B" w:rsidRDefault="00B747D5" w:rsidP="00B747D5">
      <w:pPr>
        <w:pStyle w:val="Listenabsatz"/>
        <w:numPr>
          <w:ilvl w:val="0"/>
          <w:numId w:val="4"/>
        </w:numPr>
        <w:ind w:left="567" w:hanging="283"/>
        <w:jc w:val="both"/>
        <w:rPr>
          <w:rFonts w:ascii="Arial" w:hAnsi="Arial" w:cs="Arial"/>
        </w:rPr>
      </w:pPr>
      <w:r w:rsidRPr="006A0A4B">
        <w:rPr>
          <w:rFonts w:ascii="Arial" w:hAnsi="Arial" w:cs="Arial"/>
        </w:rPr>
        <w:t>Lebererkrankungen: Die Leber ist für den Abbau des Alkohols verantwortlich und von übermäßigem Alkoholkonsum besonders stark betroffen. Typische Folgen von Alkoholmissbrauch sind Verfettung und Verhärtung der Leber, was im Endstadium zur Leberzirrhose (Schrumpfleber) führt</w:t>
      </w:r>
    </w:p>
    <w:p w:rsidR="00B747D5" w:rsidRPr="006A0A4B" w:rsidRDefault="00B747D5" w:rsidP="00B747D5">
      <w:pPr>
        <w:pStyle w:val="Listenabsatz"/>
        <w:numPr>
          <w:ilvl w:val="0"/>
          <w:numId w:val="4"/>
        </w:numPr>
        <w:ind w:left="567" w:hanging="283"/>
        <w:jc w:val="both"/>
        <w:rPr>
          <w:rFonts w:ascii="Arial" w:hAnsi="Arial" w:cs="Arial"/>
        </w:rPr>
      </w:pPr>
      <w:r w:rsidRPr="006A0A4B">
        <w:rPr>
          <w:rFonts w:ascii="Arial" w:hAnsi="Arial" w:cs="Arial"/>
        </w:rPr>
        <w:t>Schädigungen des Gehirns: Übermäßiger Alkoholkonsum führt zu Konzentrations- und Gedächtnisstörungen bis hin zur Intelligenzminderung und dem kompletten Zerfall aller geistigen Fähigkeiten</w:t>
      </w:r>
    </w:p>
    <w:p w:rsidR="00B747D5" w:rsidRPr="006A0A4B" w:rsidRDefault="00B747D5" w:rsidP="00B747D5">
      <w:pPr>
        <w:pStyle w:val="Listenabsatz"/>
        <w:numPr>
          <w:ilvl w:val="0"/>
          <w:numId w:val="4"/>
        </w:numPr>
        <w:ind w:left="567" w:hanging="283"/>
        <w:jc w:val="both"/>
        <w:rPr>
          <w:rFonts w:ascii="Arial" w:hAnsi="Arial" w:cs="Arial"/>
        </w:rPr>
      </w:pPr>
      <w:r w:rsidRPr="006A0A4B">
        <w:rPr>
          <w:rFonts w:ascii="Arial" w:hAnsi="Arial" w:cs="Arial"/>
        </w:rPr>
        <w:t>Krebserkrankungen insbesondere der Leber, in Mundhöhle, Rachenraum und Speiseröhre, des Enddarms und der (weiblichen) Brustdrüse</w:t>
      </w:r>
    </w:p>
    <w:p w:rsidR="00B747D5" w:rsidRPr="006A0A4B" w:rsidRDefault="00B747D5" w:rsidP="00B747D5">
      <w:pPr>
        <w:pStyle w:val="Listenabsatz"/>
        <w:numPr>
          <w:ilvl w:val="0"/>
          <w:numId w:val="4"/>
        </w:numPr>
        <w:ind w:left="567" w:hanging="283"/>
        <w:jc w:val="both"/>
        <w:rPr>
          <w:rFonts w:ascii="Arial" w:hAnsi="Arial" w:cs="Arial"/>
        </w:rPr>
      </w:pPr>
      <w:r w:rsidRPr="006A0A4B">
        <w:rPr>
          <w:rFonts w:ascii="Arial" w:hAnsi="Arial" w:cs="Arial"/>
        </w:rPr>
        <w:t>Pankreatitis (Entzündung der Bauchspeicheldrüse)</w:t>
      </w:r>
    </w:p>
    <w:p w:rsidR="00B747D5" w:rsidRDefault="00B747D5" w:rsidP="00B747D5">
      <w:pPr>
        <w:pStyle w:val="Listenabsatz"/>
        <w:numPr>
          <w:ilvl w:val="0"/>
          <w:numId w:val="4"/>
        </w:numPr>
        <w:ind w:left="567" w:hanging="283"/>
        <w:jc w:val="both"/>
        <w:rPr>
          <w:rFonts w:ascii="Arial" w:hAnsi="Arial" w:cs="Arial"/>
        </w:rPr>
      </w:pPr>
      <w:r w:rsidRPr="006A0A4B">
        <w:rPr>
          <w:rFonts w:ascii="Arial" w:hAnsi="Arial" w:cs="Arial"/>
        </w:rPr>
        <w:t>Impotenz</w:t>
      </w:r>
    </w:p>
    <w:p w:rsidR="00B747D5" w:rsidRDefault="00B747D5" w:rsidP="00B747D5">
      <w:pPr>
        <w:pStyle w:val="Listenabsatz"/>
        <w:ind w:left="567"/>
        <w:jc w:val="both"/>
        <w:rPr>
          <w:rFonts w:ascii="Arial" w:hAnsi="Arial" w:cs="Arial"/>
        </w:rPr>
      </w:pPr>
    </w:p>
    <w:p w:rsidR="00B747D5" w:rsidRPr="008843D7" w:rsidRDefault="00B747D5" w:rsidP="00B747D5">
      <w:pPr>
        <w:pStyle w:val="Listenabsatz"/>
        <w:ind w:left="0"/>
        <w:jc w:val="both"/>
        <w:rPr>
          <w:rFonts w:ascii="Arial" w:hAnsi="Arial" w:cs="Arial"/>
        </w:rPr>
      </w:pPr>
      <w:r w:rsidRPr="008843D7">
        <w:rPr>
          <w:rFonts w:ascii="Arial" w:hAnsi="Arial" w:cs="Arial"/>
        </w:rPr>
        <w:t xml:space="preserve">Als besonders gefährdet für gesundheitliche Beeinträchtigungen gelten Jugendliche im Wachstum. Um reflektierte Handlungsfähigkeit zu ermöglichen, können ihnen diese Tipps weiterhelfen: </w:t>
      </w:r>
    </w:p>
    <w:p w:rsidR="00B747D5" w:rsidRPr="008843D7" w:rsidRDefault="00B747D5" w:rsidP="00B747D5">
      <w:pPr>
        <w:pStyle w:val="Listenabsatz"/>
        <w:numPr>
          <w:ilvl w:val="0"/>
          <w:numId w:val="27"/>
        </w:numPr>
        <w:jc w:val="both"/>
        <w:rPr>
          <w:rFonts w:ascii="Arial" w:hAnsi="Arial" w:cs="Arial"/>
        </w:rPr>
      </w:pPr>
      <w:r w:rsidRPr="008843D7">
        <w:rPr>
          <w:rFonts w:ascii="Arial" w:hAnsi="Arial" w:cs="Arial"/>
        </w:rPr>
        <w:t>Trink keinen Alkohol, wenn Du durstig bist, sondern Wasser</w:t>
      </w:r>
    </w:p>
    <w:p w:rsidR="00B747D5" w:rsidRPr="008843D7" w:rsidRDefault="00B747D5" w:rsidP="00B747D5">
      <w:pPr>
        <w:pStyle w:val="Listenabsatz"/>
        <w:numPr>
          <w:ilvl w:val="0"/>
          <w:numId w:val="27"/>
        </w:numPr>
        <w:jc w:val="both"/>
        <w:rPr>
          <w:rFonts w:ascii="Arial" w:hAnsi="Arial" w:cs="Arial"/>
        </w:rPr>
      </w:pPr>
      <w:r w:rsidRPr="008843D7">
        <w:rPr>
          <w:rFonts w:ascii="Arial" w:hAnsi="Arial" w:cs="Arial"/>
        </w:rPr>
        <w:t>Lass Dir Zeit beim Trinken</w:t>
      </w:r>
    </w:p>
    <w:p w:rsidR="00B747D5" w:rsidRPr="008843D7" w:rsidRDefault="00B747D5" w:rsidP="00B747D5">
      <w:pPr>
        <w:pStyle w:val="Listenabsatz"/>
        <w:numPr>
          <w:ilvl w:val="0"/>
          <w:numId w:val="27"/>
        </w:numPr>
        <w:jc w:val="both"/>
        <w:rPr>
          <w:rFonts w:ascii="Arial" w:hAnsi="Arial" w:cs="Arial"/>
        </w:rPr>
      </w:pPr>
      <w:r w:rsidRPr="008843D7">
        <w:rPr>
          <w:rFonts w:ascii="Arial" w:hAnsi="Arial" w:cs="Arial"/>
        </w:rPr>
        <w:t>Meide Trinkspiele und ausgegebene Runden</w:t>
      </w:r>
    </w:p>
    <w:p w:rsidR="00B747D5" w:rsidRPr="008843D7" w:rsidRDefault="00B747D5" w:rsidP="00B747D5">
      <w:pPr>
        <w:pStyle w:val="Listenabsatz"/>
        <w:numPr>
          <w:ilvl w:val="0"/>
          <w:numId w:val="27"/>
        </w:numPr>
        <w:jc w:val="both"/>
        <w:rPr>
          <w:rFonts w:ascii="Arial" w:hAnsi="Arial" w:cs="Arial"/>
        </w:rPr>
      </w:pPr>
      <w:r w:rsidRPr="008843D7">
        <w:rPr>
          <w:rFonts w:ascii="Arial" w:hAnsi="Arial" w:cs="Arial"/>
        </w:rPr>
        <w:t>Du darfst jederzeit einen angebotenen Drink ablehnen, sag Nein Danke</w:t>
      </w:r>
    </w:p>
    <w:p w:rsidR="00B747D5" w:rsidRPr="008843D7" w:rsidRDefault="00B747D5" w:rsidP="00B747D5">
      <w:pPr>
        <w:pStyle w:val="Listenabsatz"/>
        <w:numPr>
          <w:ilvl w:val="0"/>
          <w:numId w:val="27"/>
        </w:numPr>
        <w:jc w:val="both"/>
        <w:rPr>
          <w:rFonts w:ascii="Arial" w:hAnsi="Arial" w:cs="Arial"/>
        </w:rPr>
      </w:pPr>
      <w:r w:rsidRPr="008843D7">
        <w:rPr>
          <w:rFonts w:ascii="Arial" w:hAnsi="Arial" w:cs="Arial"/>
        </w:rPr>
        <w:t>Orientiere Dich an Freunden, die wenig oder keinen Alkohol trinken</w:t>
      </w:r>
    </w:p>
    <w:p w:rsidR="004C62C7" w:rsidRPr="00B747D5" w:rsidRDefault="00B747D5" w:rsidP="00B747D5">
      <w:pPr>
        <w:pStyle w:val="Listenabsatz"/>
        <w:numPr>
          <w:ilvl w:val="0"/>
          <w:numId w:val="27"/>
        </w:numPr>
        <w:jc w:val="both"/>
        <w:rPr>
          <w:rFonts w:ascii="Arial" w:hAnsi="Arial" w:cs="Arial"/>
        </w:rPr>
      </w:pPr>
      <w:r w:rsidRPr="008843D7">
        <w:rPr>
          <w:rFonts w:ascii="Arial" w:hAnsi="Arial" w:cs="Arial"/>
        </w:rPr>
        <w:t>Nutze andere, hilfreiche Strategien, wenn Du Stress hast</w:t>
      </w:r>
    </w:p>
    <w:p w:rsidR="004D2A76" w:rsidRPr="00BA7CE6" w:rsidRDefault="004D2A76" w:rsidP="00465ECE">
      <w:pPr>
        <w:pStyle w:val="berschrift1"/>
        <w:numPr>
          <w:ilvl w:val="2"/>
          <w:numId w:val="26"/>
        </w:numPr>
        <w:ind w:left="851" w:hanging="851"/>
        <w:jc w:val="both"/>
        <w:rPr>
          <w:rFonts w:ascii="Arial" w:hAnsi="Arial" w:cs="Arial"/>
          <w:color w:val="auto"/>
          <w:sz w:val="22"/>
          <w:szCs w:val="22"/>
        </w:rPr>
      </w:pPr>
      <w:bookmarkStart w:id="8" w:name="_Toc17369358"/>
      <w:r w:rsidRPr="00BA7CE6">
        <w:rPr>
          <w:rFonts w:ascii="Arial" w:hAnsi="Arial" w:cs="Arial"/>
          <w:color w:val="auto"/>
          <w:sz w:val="22"/>
          <w:szCs w:val="22"/>
        </w:rPr>
        <w:t>Handlung</w:t>
      </w:r>
      <w:r w:rsidR="008F707C">
        <w:rPr>
          <w:rFonts w:ascii="Arial" w:hAnsi="Arial" w:cs="Arial"/>
          <w:color w:val="auto"/>
          <w:sz w:val="22"/>
          <w:szCs w:val="22"/>
        </w:rPr>
        <w:t xml:space="preserve"> aufgrund von Alkoholkonsum</w:t>
      </w:r>
      <w:bookmarkEnd w:id="8"/>
    </w:p>
    <w:p w:rsidR="004D2A76" w:rsidRPr="000264A3" w:rsidRDefault="004D2A76" w:rsidP="004D2A76">
      <w:pPr>
        <w:pStyle w:val="Listenabsatz"/>
        <w:numPr>
          <w:ilvl w:val="0"/>
          <w:numId w:val="4"/>
        </w:numPr>
        <w:ind w:left="567" w:hanging="283"/>
        <w:jc w:val="both"/>
        <w:rPr>
          <w:rFonts w:ascii="Arial" w:hAnsi="Arial" w:cs="Arial"/>
        </w:rPr>
      </w:pPr>
      <w:r w:rsidRPr="000264A3">
        <w:rPr>
          <w:rFonts w:ascii="Arial" w:hAnsi="Arial" w:cs="Arial"/>
        </w:rPr>
        <w:t>Aufgrund von Selbstüberschätzung s</w:t>
      </w:r>
      <w:r w:rsidR="00477E52">
        <w:rPr>
          <w:rFonts w:ascii="Arial" w:hAnsi="Arial" w:cs="Arial"/>
        </w:rPr>
        <w:t>t</w:t>
      </w:r>
      <w:r w:rsidRPr="000264A3">
        <w:rPr>
          <w:rFonts w:ascii="Arial" w:hAnsi="Arial" w:cs="Arial"/>
        </w:rPr>
        <w:t>eigt das Unfallrisiko (z.B. im Straßenverkehr)</w:t>
      </w:r>
    </w:p>
    <w:p w:rsidR="004D2A76" w:rsidRPr="000264A3" w:rsidRDefault="004D2A76" w:rsidP="004D2A76">
      <w:pPr>
        <w:pStyle w:val="Listenabsatz"/>
        <w:numPr>
          <w:ilvl w:val="0"/>
          <w:numId w:val="4"/>
        </w:numPr>
        <w:ind w:left="567" w:hanging="283"/>
        <w:jc w:val="both"/>
        <w:rPr>
          <w:rFonts w:ascii="Arial" w:hAnsi="Arial" w:cs="Arial"/>
        </w:rPr>
      </w:pPr>
      <w:r w:rsidRPr="000264A3">
        <w:rPr>
          <w:rFonts w:ascii="Arial" w:hAnsi="Arial" w:cs="Arial"/>
        </w:rPr>
        <w:t>Betrunkene werden häufiger Opfer von Gewaltdelikten</w:t>
      </w:r>
    </w:p>
    <w:p w:rsidR="004D2A76" w:rsidRPr="000264A3" w:rsidRDefault="004C62C7" w:rsidP="004D2A76">
      <w:pPr>
        <w:pStyle w:val="Listenabsatz"/>
        <w:numPr>
          <w:ilvl w:val="0"/>
          <w:numId w:val="4"/>
        </w:numPr>
        <w:ind w:left="567" w:hanging="283"/>
        <w:jc w:val="both"/>
        <w:rPr>
          <w:rFonts w:ascii="Arial" w:hAnsi="Arial" w:cs="Arial"/>
        </w:rPr>
      </w:pPr>
      <w:r w:rsidRPr="008843D7">
        <w:rPr>
          <w:rFonts w:ascii="Arial" w:hAnsi="Arial" w:cs="Arial"/>
        </w:rPr>
        <w:t xml:space="preserve">Enthemmung lässt die </w:t>
      </w:r>
      <w:r w:rsidR="004D2A76" w:rsidRPr="008843D7">
        <w:rPr>
          <w:rFonts w:ascii="Arial" w:hAnsi="Arial" w:cs="Arial"/>
        </w:rPr>
        <w:t xml:space="preserve">Gewaltbereitschaft </w:t>
      </w:r>
      <w:r w:rsidRPr="008843D7">
        <w:rPr>
          <w:rFonts w:ascii="Arial" w:hAnsi="Arial" w:cs="Arial"/>
        </w:rPr>
        <w:t>steigen</w:t>
      </w:r>
      <w:r w:rsidR="004D2A76" w:rsidRPr="008843D7">
        <w:rPr>
          <w:rFonts w:ascii="Arial" w:hAnsi="Arial" w:cs="Arial"/>
        </w:rPr>
        <w:t xml:space="preserve"> </w:t>
      </w:r>
      <w:r w:rsidR="004D2A76" w:rsidRPr="000264A3">
        <w:rPr>
          <w:rFonts w:ascii="Arial" w:hAnsi="Arial" w:cs="Arial"/>
        </w:rPr>
        <w:t>(z.B. Aggressionen)</w:t>
      </w:r>
    </w:p>
    <w:p w:rsidR="004D2A76" w:rsidRPr="000264A3" w:rsidRDefault="004D2A76" w:rsidP="004D2A76">
      <w:pPr>
        <w:pStyle w:val="Listenabsatz"/>
        <w:numPr>
          <w:ilvl w:val="0"/>
          <w:numId w:val="4"/>
        </w:numPr>
        <w:ind w:left="567" w:hanging="283"/>
        <w:jc w:val="both"/>
        <w:rPr>
          <w:rFonts w:ascii="Arial" w:hAnsi="Arial" w:cs="Arial"/>
        </w:rPr>
      </w:pPr>
      <w:r w:rsidRPr="000264A3">
        <w:rPr>
          <w:rFonts w:ascii="Arial" w:hAnsi="Arial" w:cs="Arial"/>
        </w:rPr>
        <w:t>Betrunkene Mädchen werden häufiger Opfer von sexueller Gewalt</w:t>
      </w:r>
    </w:p>
    <w:p w:rsidR="004D2A76" w:rsidRPr="004D2A76" w:rsidRDefault="004D2A76" w:rsidP="004D2A76">
      <w:pPr>
        <w:pStyle w:val="Listenabsatz"/>
        <w:numPr>
          <w:ilvl w:val="0"/>
          <w:numId w:val="4"/>
        </w:numPr>
        <w:ind w:left="567" w:hanging="283"/>
        <w:jc w:val="both"/>
        <w:rPr>
          <w:rFonts w:ascii="Arial" w:hAnsi="Arial" w:cs="Arial"/>
        </w:rPr>
      </w:pPr>
      <w:r w:rsidRPr="000264A3">
        <w:rPr>
          <w:rFonts w:ascii="Arial" w:hAnsi="Arial" w:cs="Arial"/>
        </w:rPr>
        <w:t>Depressive Verstimmungen können auftreten</w:t>
      </w:r>
    </w:p>
    <w:p w:rsidR="00983D58" w:rsidRDefault="00983D58">
      <w:pPr>
        <w:rPr>
          <w:rFonts w:ascii="Arial" w:hAnsi="Arial" w:cs="Arial"/>
          <w:color w:val="7030A0"/>
        </w:rPr>
      </w:pPr>
      <w:r>
        <w:rPr>
          <w:rFonts w:ascii="Arial" w:hAnsi="Arial" w:cs="Arial"/>
          <w:color w:val="7030A0"/>
        </w:rPr>
        <w:br w:type="page"/>
      </w:r>
    </w:p>
    <w:p w:rsidR="00E73151" w:rsidRPr="00BA7CE6" w:rsidRDefault="00E73151" w:rsidP="00465ECE">
      <w:pPr>
        <w:pStyle w:val="berschrift1"/>
        <w:numPr>
          <w:ilvl w:val="2"/>
          <w:numId w:val="26"/>
        </w:numPr>
        <w:ind w:left="851" w:hanging="851"/>
        <w:jc w:val="both"/>
        <w:rPr>
          <w:rFonts w:ascii="Arial" w:hAnsi="Arial" w:cs="Arial"/>
          <w:color w:val="auto"/>
          <w:sz w:val="22"/>
          <w:szCs w:val="22"/>
        </w:rPr>
      </w:pPr>
      <w:bookmarkStart w:id="9" w:name="_Toc17369359"/>
      <w:r w:rsidRPr="00BA7CE6">
        <w:rPr>
          <w:rFonts w:ascii="Arial" w:hAnsi="Arial" w:cs="Arial"/>
          <w:color w:val="auto"/>
          <w:sz w:val="22"/>
          <w:szCs w:val="22"/>
        </w:rPr>
        <w:t>Alkoholabbau</w:t>
      </w:r>
      <w:bookmarkEnd w:id="9"/>
    </w:p>
    <w:p w:rsidR="00846E04" w:rsidRPr="000E473D" w:rsidRDefault="00846E04" w:rsidP="00544A1B">
      <w:pPr>
        <w:spacing w:after="0"/>
        <w:jc w:val="both"/>
        <w:rPr>
          <w:rFonts w:ascii="Arial" w:hAnsi="Arial" w:cs="Arial"/>
        </w:rPr>
      </w:pPr>
      <w:r w:rsidRPr="000E473D">
        <w:rPr>
          <w:rFonts w:ascii="Arial" w:hAnsi="Arial" w:cs="Arial"/>
        </w:rPr>
        <w:t>Bezug nehmend auf o.g. Beispiel von Frauen werden ca. 0,1 Promille pro Stunde abgebaut. Das bedeutet, dass 0,25l Bier in etwa drei Stunden verarbeitet sind. Bei Männern kann der Abbau in ein bis zwei Stunden erfolgen.</w:t>
      </w:r>
      <w:r w:rsidR="007605C4" w:rsidRPr="000E473D">
        <w:rPr>
          <w:rFonts w:ascii="Arial" w:hAnsi="Arial" w:cs="Arial"/>
        </w:rPr>
        <w:t xml:space="preserve"> </w:t>
      </w:r>
      <w:r w:rsidR="00FB3DB6" w:rsidRPr="000E473D">
        <w:rPr>
          <w:rFonts w:ascii="Arial" w:hAnsi="Arial" w:cs="Arial"/>
        </w:rPr>
        <w:t>Der Prozess lässt sich nicht beeinflussen.</w:t>
      </w:r>
    </w:p>
    <w:p w:rsidR="007605C4" w:rsidRPr="008843D7" w:rsidRDefault="00870B1A" w:rsidP="00544A1B">
      <w:pPr>
        <w:spacing w:after="0"/>
        <w:jc w:val="both"/>
        <w:rPr>
          <w:rFonts w:ascii="Arial" w:hAnsi="Arial" w:cs="Arial"/>
        </w:rPr>
      </w:pPr>
      <w:r w:rsidRPr="00544A1B">
        <w:rPr>
          <w:rFonts w:ascii="Arial" w:hAnsi="Arial" w:cs="Arial"/>
        </w:rPr>
        <w:t xml:space="preserve">Im Schnitt werden </w:t>
      </w:r>
      <w:r w:rsidRPr="00316CE1">
        <w:rPr>
          <w:rFonts w:ascii="Arial" w:hAnsi="Arial" w:cs="Arial"/>
        </w:rPr>
        <w:t>etwa 0,1</w:t>
      </w:r>
      <w:r w:rsidR="00B747D5" w:rsidRPr="00316CE1">
        <w:rPr>
          <w:rFonts w:ascii="Arial" w:hAnsi="Arial" w:cs="Arial"/>
        </w:rPr>
        <w:t xml:space="preserve"> – 0,2</w:t>
      </w:r>
      <w:r w:rsidRPr="00316CE1">
        <w:rPr>
          <w:rFonts w:ascii="Arial" w:hAnsi="Arial" w:cs="Arial"/>
        </w:rPr>
        <w:t xml:space="preserve"> Promille pro Stunde abgebaut. Es dauert z.B. bei einem Ausgangswert von 1 Promille rund sechs bis </w:t>
      </w:r>
      <w:r w:rsidR="00316CE1" w:rsidRPr="00316CE1">
        <w:rPr>
          <w:rFonts w:ascii="Arial" w:hAnsi="Arial" w:cs="Arial"/>
        </w:rPr>
        <w:t>8</w:t>
      </w:r>
      <w:r w:rsidRPr="00316CE1">
        <w:rPr>
          <w:rFonts w:ascii="Arial" w:hAnsi="Arial" w:cs="Arial"/>
        </w:rPr>
        <w:t xml:space="preserve"> Stunden</w:t>
      </w:r>
      <w:r w:rsidRPr="00544A1B">
        <w:rPr>
          <w:rFonts w:ascii="Arial" w:hAnsi="Arial" w:cs="Arial"/>
        </w:rPr>
        <w:t xml:space="preserve">, bis man wieder nüchtern ist! Eine schnellere Absenkung des Alkoholspiegels ist bisher bei keinem der gelegentlich angebotenen sogenannten ,,Promille-Killer‘‘ wissenschaftlich belegt. Auch starker Kaffee und Ähnliches macht nicht nüchtern, sondern nur wach! Der Abbau </w:t>
      </w:r>
      <w:r w:rsidR="008843D7">
        <w:rPr>
          <w:rFonts w:ascii="Arial" w:hAnsi="Arial" w:cs="Arial"/>
        </w:rPr>
        <w:t>erfolgt</w:t>
      </w:r>
      <w:r w:rsidRPr="00544A1B">
        <w:rPr>
          <w:rFonts w:ascii="Arial" w:hAnsi="Arial" w:cs="Arial"/>
        </w:rPr>
        <w:t xml:space="preserve"> zum größeren Teil über die Leber, während ein sehr geringer Teil des Alkohols über die Atemluft, Schweiß und Urin ausgeschieden wird.</w:t>
      </w:r>
      <w:r w:rsidR="007605C4">
        <w:rPr>
          <w:rFonts w:ascii="Arial" w:hAnsi="Arial" w:cs="Arial"/>
        </w:rPr>
        <w:t xml:space="preserve"> </w:t>
      </w:r>
      <w:r w:rsidR="007605C4" w:rsidRPr="008843D7">
        <w:rPr>
          <w:rFonts w:ascii="Arial" w:hAnsi="Arial" w:cs="Arial"/>
        </w:rPr>
        <w:t>Hier noch einige Anhaltspunkte auf den Weg:</w:t>
      </w:r>
    </w:p>
    <w:p w:rsidR="006A0A4B" w:rsidRPr="00544A1B" w:rsidRDefault="006A0A4B" w:rsidP="00544A1B">
      <w:pPr>
        <w:spacing w:after="0"/>
        <w:jc w:val="both"/>
        <w:rPr>
          <w:rFonts w:ascii="Arial" w:hAnsi="Arial" w:cs="Arial"/>
        </w:rPr>
      </w:pPr>
    </w:p>
    <w:p w:rsidR="00870B1A" w:rsidRPr="006A0A4B" w:rsidRDefault="00870B1A" w:rsidP="006A0A4B">
      <w:pPr>
        <w:pStyle w:val="Listenabsatz"/>
        <w:numPr>
          <w:ilvl w:val="0"/>
          <w:numId w:val="4"/>
        </w:numPr>
        <w:ind w:left="567" w:hanging="283"/>
        <w:jc w:val="both"/>
        <w:rPr>
          <w:rFonts w:ascii="Arial" w:hAnsi="Arial" w:cs="Arial"/>
        </w:rPr>
      </w:pPr>
      <w:r w:rsidRPr="006A0A4B">
        <w:rPr>
          <w:rFonts w:ascii="Arial" w:hAnsi="Arial" w:cs="Arial"/>
        </w:rPr>
        <w:t>Je schneller getrunken</w:t>
      </w:r>
      <w:r w:rsidR="004D2A76">
        <w:rPr>
          <w:rFonts w:ascii="Arial" w:hAnsi="Arial" w:cs="Arial"/>
        </w:rPr>
        <w:t xml:space="preserve"> wird und </w:t>
      </w:r>
      <w:r w:rsidRPr="006A0A4B">
        <w:rPr>
          <w:rFonts w:ascii="Arial" w:hAnsi="Arial" w:cs="Arial"/>
        </w:rPr>
        <w:t>je mehr Alkohol im Drink</w:t>
      </w:r>
      <w:r w:rsidR="004D2A76">
        <w:rPr>
          <w:rFonts w:ascii="Arial" w:hAnsi="Arial" w:cs="Arial"/>
        </w:rPr>
        <w:t xml:space="preserve"> ist</w:t>
      </w:r>
      <w:r w:rsidRPr="006A0A4B">
        <w:rPr>
          <w:rFonts w:ascii="Arial" w:hAnsi="Arial" w:cs="Arial"/>
        </w:rPr>
        <w:t>, desto schneller steigt er zu Kopf.</w:t>
      </w:r>
    </w:p>
    <w:p w:rsidR="00870B1A" w:rsidRPr="006A0A4B" w:rsidRDefault="004D2A76" w:rsidP="006A0A4B">
      <w:pPr>
        <w:pStyle w:val="Listenabsatz"/>
        <w:numPr>
          <w:ilvl w:val="0"/>
          <w:numId w:val="4"/>
        </w:numPr>
        <w:ind w:left="567" w:hanging="283"/>
        <w:jc w:val="both"/>
        <w:rPr>
          <w:rFonts w:ascii="Arial" w:hAnsi="Arial" w:cs="Arial"/>
        </w:rPr>
      </w:pPr>
      <w:r w:rsidRPr="00316CE1">
        <w:rPr>
          <w:rFonts w:ascii="Arial" w:hAnsi="Arial" w:cs="Arial"/>
        </w:rPr>
        <w:t xml:space="preserve">Um 0,1% abzubauen, braucht man </w:t>
      </w:r>
      <w:r w:rsidR="00870B1A" w:rsidRPr="00316CE1">
        <w:rPr>
          <w:rFonts w:ascii="Arial" w:hAnsi="Arial" w:cs="Arial"/>
        </w:rPr>
        <w:t>ca. ein bis zwei Stunden</w:t>
      </w:r>
      <w:r w:rsidR="00870B1A" w:rsidRPr="006A0A4B">
        <w:rPr>
          <w:rFonts w:ascii="Arial" w:hAnsi="Arial" w:cs="Arial"/>
        </w:rPr>
        <w:t>. Sch</w:t>
      </w:r>
      <w:r>
        <w:rPr>
          <w:rFonts w:ascii="Arial" w:hAnsi="Arial" w:cs="Arial"/>
        </w:rPr>
        <w:t>on nach einem Glas Bier sollte man</w:t>
      </w:r>
      <w:r w:rsidR="00870B1A" w:rsidRPr="006A0A4B">
        <w:rPr>
          <w:rFonts w:ascii="Arial" w:hAnsi="Arial" w:cs="Arial"/>
        </w:rPr>
        <w:t xml:space="preserve"> beispielsweise mindestens zwei Stunden </w:t>
      </w:r>
      <w:r w:rsidR="008843D7" w:rsidRPr="008843D7">
        <w:rPr>
          <w:rFonts w:ascii="Arial" w:hAnsi="Arial" w:cs="Arial"/>
        </w:rPr>
        <w:t>das Führen eines KFZ oder anderer Maschinen meiden.</w:t>
      </w:r>
    </w:p>
    <w:p w:rsidR="00870B1A" w:rsidRPr="006A0A4B" w:rsidRDefault="00870B1A" w:rsidP="006A0A4B">
      <w:pPr>
        <w:pStyle w:val="Listenabsatz"/>
        <w:numPr>
          <w:ilvl w:val="0"/>
          <w:numId w:val="4"/>
        </w:numPr>
        <w:ind w:left="567" w:hanging="283"/>
        <w:jc w:val="both"/>
        <w:rPr>
          <w:rFonts w:ascii="Arial" w:hAnsi="Arial" w:cs="Arial"/>
        </w:rPr>
      </w:pPr>
      <w:r w:rsidRPr="006A0A4B">
        <w:rPr>
          <w:rFonts w:ascii="Arial" w:hAnsi="Arial" w:cs="Arial"/>
        </w:rPr>
        <w:t>Ist der Alkohol im Körper, ist er nicht mehr zu stoppen, nur zu verlangsamen. Vor allem fetti</w:t>
      </w:r>
      <w:r w:rsidR="00F8142B">
        <w:rPr>
          <w:rFonts w:ascii="Arial" w:hAnsi="Arial" w:cs="Arial"/>
        </w:rPr>
        <w:t>ges Essen davor und viel Wasser</w:t>
      </w:r>
      <w:r w:rsidRPr="006A0A4B">
        <w:rPr>
          <w:rFonts w:ascii="Arial" w:hAnsi="Arial" w:cs="Arial"/>
        </w:rPr>
        <w:t>trinken helfen, die Wirkung zu bremsen. Für den Promillewert bringt das aber nichts!</w:t>
      </w:r>
    </w:p>
    <w:p w:rsidR="00870B1A" w:rsidRPr="006A0A4B" w:rsidRDefault="00870B1A" w:rsidP="006A0A4B">
      <w:pPr>
        <w:pStyle w:val="Listenabsatz"/>
        <w:numPr>
          <w:ilvl w:val="0"/>
          <w:numId w:val="4"/>
        </w:numPr>
        <w:ind w:left="567" w:hanging="283"/>
        <w:jc w:val="both"/>
        <w:rPr>
          <w:rFonts w:ascii="Arial" w:hAnsi="Arial" w:cs="Arial"/>
        </w:rPr>
      </w:pPr>
      <w:r w:rsidRPr="006A0A4B">
        <w:rPr>
          <w:rFonts w:ascii="Arial" w:hAnsi="Arial" w:cs="Arial"/>
        </w:rPr>
        <w:t xml:space="preserve">Kaffee und </w:t>
      </w:r>
      <w:proofErr w:type="spellStart"/>
      <w:r w:rsidRPr="006A0A4B">
        <w:rPr>
          <w:rFonts w:ascii="Arial" w:hAnsi="Arial" w:cs="Arial"/>
        </w:rPr>
        <w:t>Energy</w:t>
      </w:r>
      <w:proofErr w:type="spellEnd"/>
      <w:r w:rsidRPr="006A0A4B">
        <w:rPr>
          <w:rFonts w:ascii="Arial" w:hAnsi="Arial" w:cs="Arial"/>
        </w:rPr>
        <w:t xml:space="preserve"> Drinks machen nur wacher, nicht nüchterner. Außerdem </w:t>
      </w:r>
      <w:r w:rsidR="004D2A76">
        <w:rPr>
          <w:rFonts w:ascii="Arial" w:hAnsi="Arial" w:cs="Arial"/>
        </w:rPr>
        <w:t>braucht man</w:t>
      </w:r>
      <w:r w:rsidRPr="006A0A4B">
        <w:rPr>
          <w:rFonts w:ascii="Arial" w:hAnsi="Arial" w:cs="Arial"/>
        </w:rPr>
        <w:t xml:space="preserve"> mehr Wasser, um den Flüssigkeitsverlust auszugleichen.</w:t>
      </w:r>
    </w:p>
    <w:p w:rsidR="00870B1A" w:rsidRPr="006A0A4B" w:rsidRDefault="00870B1A" w:rsidP="006A0A4B">
      <w:pPr>
        <w:pStyle w:val="Listenabsatz"/>
        <w:numPr>
          <w:ilvl w:val="0"/>
          <w:numId w:val="4"/>
        </w:numPr>
        <w:ind w:left="567" w:hanging="283"/>
        <w:jc w:val="both"/>
        <w:rPr>
          <w:rFonts w:ascii="Arial" w:hAnsi="Arial" w:cs="Arial"/>
        </w:rPr>
      </w:pPr>
      <w:r w:rsidRPr="006A0A4B">
        <w:rPr>
          <w:rFonts w:ascii="Arial" w:hAnsi="Arial" w:cs="Arial"/>
        </w:rPr>
        <w:t xml:space="preserve">Körperliche Anstrengung wie </w:t>
      </w:r>
      <w:r w:rsidR="004D2A76">
        <w:rPr>
          <w:rFonts w:ascii="Arial" w:hAnsi="Arial" w:cs="Arial"/>
        </w:rPr>
        <w:t xml:space="preserve">z.B. </w:t>
      </w:r>
      <w:r w:rsidRPr="006A0A4B">
        <w:rPr>
          <w:rFonts w:ascii="Arial" w:hAnsi="Arial" w:cs="Arial"/>
        </w:rPr>
        <w:t>Tanze</w:t>
      </w:r>
      <w:r w:rsidR="004D2A76">
        <w:rPr>
          <w:rFonts w:ascii="Arial" w:hAnsi="Arial" w:cs="Arial"/>
        </w:rPr>
        <w:t>n</w:t>
      </w:r>
      <w:r w:rsidRPr="006A0A4B">
        <w:rPr>
          <w:rFonts w:ascii="Arial" w:hAnsi="Arial" w:cs="Arial"/>
        </w:rPr>
        <w:t xml:space="preserve"> lässt Alkohol schneller wirken. Danach </w:t>
      </w:r>
      <w:r w:rsidR="004D2A76">
        <w:rPr>
          <w:rFonts w:ascii="Arial" w:hAnsi="Arial" w:cs="Arial"/>
        </w:rPr>
        <w:t>fühlt man sich meist</w:t>
      </w:r>
      <w:r w:rsidRPr="006A0A4B">
        <w:rPr>
          <w:rFonts w:ascii="Arial" w:hAnsi="Arial" w:cs="Arial"/>
        </w:rPr>
        <w:t xml:space="preserve"> nüchterner, weil Adrenalin freigesetzt wird. Der Promillewert ändert sich</w:t>
      </w:r>
      <w:r w:rsidR="004D2A76">
        <w:rPr>
          <w:rFonts w:ascii="Arial" w:hAnsi="Arial" w:cs="Arial"/>
        </w:rPr>
        <w:t xml:space="preserve"> jedoch</w:t>
      </w:r>
      <w:r w:rsidRPr="006A0A4B">
        <w:rPr>
          <w:rFonts w:ascii="Arial" w:hAnsi="Arial" w:cs="Arial"/>
        </w:rPr>
        <w:t xml:space="preserve"> nicht.</w:t>
      </w:r>
    </w:p>
    <w:p w:rsidR="00870B1A" w:rsidRDefault="00870B1A" w:rsidP="006A0A4B">
      <w:pPr>
        <w:pStyle w:val="Listenabsatz"/>
        <w:numPr>
          <w:ilvl w:val="0"/>
          <w:numId w:val="4"/>
        </w:numPr>
        <w:ind w:left="567" w:hanging="283"/>
        <w:jc w:val="both"/>
        <w:rPr>
          <w:rFonts w:ascii="Arial" w:hAnsi="Arial" w:cs="Arial"/>
        </w:rPr>
      </w:pPr>
      <w:r w:rsidRPr="006A0A4B">
        <w:rPr>
          <w:rFonts w:ascii="Arial" w:hAnsi="Arial" w:cs="Arial"/>
        </w:rPr>
        <w:t>Schlaf hat ebenfalls keine Wirkung auf die Dauer</w:t>
      </w:r>
      <w:r w:rsidR="007D07D3" w:rsidRPr="006A0A4B">
        <w:rPr>
          <w:rFonts w:ascii="Arial" w:hAnsi="Arial" w:cs="Arial"/>
        </w:rPr>
        <w:t xml:space="preserve"> des Alkoholabbaus.</w:t>
      </w:r>
    </w:p>
    <w:p w:rsidR="00D819A9" w:rsidRPr="000B4547" w:rsidRDefault="00DF14A5" w:rsidP="00D819A9">
      <w:pPr>
        <w:jc w:val="both"/>
        <w:rPr>
          <w:rFonts w:ascii="Arial" w:hAnsi="Arial" w:cs="Arial"/>
        </w:rPr>
      </w:pPr>
      <w:r w:rsidRPr="000B4547">
        <w:rPr>
          <w:rFonts w:ascii="Arial" w:hAnsi="Arial" w:cs="Arial"/>
        </w:rPr>
        <w:t xml:space="preserve">Zusammenfassend lässt sich festhalten, dass präventive Maßnahmen unumgänglich sind, Jugendlichen und angehenden Erwachsenen ein </w:t>
      </w:r>
      <w:r w:rsidR="000E473D" w:rsidRPr="000B4547">
        <w:rPr>
          <w:rFonts w:ascii="Arial" w:hAnsi="Arial" w:cs="Arial"/>
        </w:rPr>
        <w:t>Repertoire</w:t>
      </w:r>
      <w:r w:rsidRPr="000B4547">
        <w:rPr>
          <w:rFonts w:ascii="Arial" w:hAnsi="Arial" w:cs="Arial"/>
        </w:rPr>
        <w:t xml:space="preserve"> an Wissen und Erfahrung zu initiieren. Im kommenden Abschnitt werden Methoden für den Einsatz im Unterricht vorgestellt, die darauf abzielen, Lebenskompetenz- und Risikokompetenzstärkung zu vermitteln</w:t>
      </w:r>
      <w:r w:rsidR="00C9646F" w:rsidRPr="000B4547">
        <w:rPr>
          <w:rFonts w:ascii="Arial" w:hAnsi="Arial" w:cs="Arial"/>
        </w:rPr>
        <w:t xml:space="preserve">. </w:t>
      </w:r>
    </w:p>
    <w:p w:rsidR="00D03D91" w:rsidRDefault="004D2A76" w:rsidP="008C634A">
      <w:pPr>
        <w:pStyle w:val="berschrift1"/>
        <w:numPr>
          <w:ilvl w:val="0"/>
          <w:numId w:val="26"/>
        </w:numPr>
        <w:jc w:val="both"/>
        <w:rPr>
          <w:rFonts w:ascii="Arial" w:hAnsi="Arial" w:cs="Arial"/>
          <w:color w:val="auto"/>
          <w:sz w:val="30"/>
          <w:szCs w:val="30"/>
        </w:rPr>
      </w:pPr>
      <w:bookmarkStart w:id="10" w:name="_Toc17369360"/>
      <w:r>
        <w:rPr>
          <w:rFonts w:ascii="Arial" w:hAnsi="Arial" w:cs="Arial"/>
          <w:color w:val="auto"/>
          <w:sz w:val="30"/>
          <w:szCs w:val="30"/>
        </w:rPr>
        <w:t>Methoden zum Einsatz im Unterricht</w:t>
      </w:r>
      <w:bookmarkEnd w:id="10"/>
    </w:p>
    <w:p w:rsidR="00316CE1" w:rsidRDefault="00316CE1" w:rsidP="00A74540">
      <w:pPr>
        <w:jc w:val="both"/>
        <w:rPr>
          <w:rFonts w:ascii="Arial" w:hAnsi="Arial" w:cs="Arial"/>
        </w:rPr>
      </w:pPr>
    </w:p>
    <w:p w:rsidR="00A74540" w:rsidRDefault="00A74540" w:rsidP="00A74540">
      <w:pPr>
        <w:jc w:val="both"/>
        <w:rPr>
          <w:rFonts w:ascii="Arial" w:hAnsi="Arial" w:cs="Arial"/>
        </w:rPr>
      </w:pPr>
      <w:r>
        <w:rPr>
          <w:rFonts w:ascii="Arial" w:hAnsi="Arial" w:cs="Arial"/>
        </w:rPr>
        <w:t xml:space="preserve">Der gesetzliche Kinder- und Jugendschutz soll junge Menschen vor Gefahren schützen und belegt bei Nicht-Einhaltung </w:t>
      </w:r>
      <w:r w:rsidR="00E15879">
        <w:rPr>
          <w:rFonts w:ascii="Arial" w:hAnsi="Arial" w:cs="Arial"/>
        </w:rPr>
        <w:t xml:space="preserve">dabei </w:t>
      </w:r>
      <w:r>
        <w:rPr>
          <w:rFonts w:ascii="Arial" w:hAnsi="Arial" w:cs="Arial"/>
        </w:rPr>
        <w:t xml:space="preserve">die Verantwortlichen mit Bußgeld und Strafe. Beim erzieherischen Kinder- und Jugendschutz hingegen ist das vorrangig erklärte Ziel, die jungen Menschen zu eigenverantwortlichen und reflektierten Menschen zu befähigen, so dass sie selbst in der Lage sind, mit bestehenden Risiken angemessen umzugehen. Neben konkreten Präventionsmaßnahmen und angeregten Lernprozessen zum jeweiligen Thema gilt es darüber hinaus, die Schülerinnen und Schüler </w:t>
      </w:r>
      <w:r w:rsidR="002045A8">
        <w:rPr>
          <w:rFonts w:ascii="Arial" w:hAnsi="Arial" w:cs="Arial"/>
        </w:rPr>
        <w:t xml:space="preserve">zu stärken. Vergessen </w:t>
      </w:r>
      <w:r w:rsidR="00E15879" w:rsidRPr="000B4547">
        <w:rPr>
          <w:rFonts w:ascii="Arial" w:hAnsi="Arial" w:cs="Arial"/>
        </w:rPr>
        <w:t>werden soll dabei nicht</w:t>
      </w:r>
      <w:r w:rsidR="002045A8" w:rsidRPr="000B4547">
        <w:rPr>
          <w:rFonts w:ascii="Arial" w:hAnsi="Arial" w:cs="Arial"/>
        </w:rPr>
        <w:t xml:space="preserve">, </w:t>
      </w:r>
      <w:r w:rsidR="002045A8">
        <w:rPr>
          <w:rFonts w:ascii="Arial" w:hAnsi="Arial" w:cs="Arial"/>
        </w:rPr>
        <w:t xml:space="preserve">sie in ihrer „Lebenskompetenz“ zu fördern und nicht nur selektiv tätig zu werden. Die sich entwickelnde Haltung </w:t>
      </w:r>
      <w:r w:rsidR="006323BB">
        <w:rPr>
          <w:rFonts w:ascii="Arial" w:hAnsi="Arial" w:cs="Arial"/>
        </w:rPr>
        <w:t xml:space="preserve">in der Jugendphase </w:t>
      </w:r>
      <w:r w:rsidR="002045A8">
        <w:rPr>
          <w:rFonts w:ascii="Arial" w:hAnsi="Arial" w:cs="Arial"/>
        </w:rPr>
        <w:t xml:space="preserve">gefährdenden Einflüssen gegenüber ist entscheidend für </w:t>
      </w:r>
      <w:r w:rsidR="006323BB">
        <w:rPr>
          <w:rFonts w:ascii="Arial" w:hAnsi="Arial" w:cs="Arial"/>
        </w:rPr>
        <w:t>eine</w:t>
      </w:r>
      <w:r w:rsidR="002045A8">
        <w:rPr>
          <w:rFonts w:ascii="Arial" w:hAnsi="Arial" w:cs="Arial"/>
        </w:rPr>
        <w:t xml:space="preserve"> </w:t>
      </w:r>
      <w:r w:rsidR="006323BB">
        <w:rPr>
          <w:rFonts w:ascii="Arial" w:hAnsi="Arial" w:cs="Arial"/>
        </w:rPr>
        <w:t>stabile Persönlichkeit.</w:t>
      </w:r>
    </w:p>
    <w:p w:rsidR="006323BB" w:rsidRPr="00A74540" w:rsidRDefault="006323BB" w:rsidP="00A74540">
      <w:pPr>
        <w:jc w:val="both"/>
      </w:pPr>
      <w:r>
        <w:rPr>
          <w:rFonts w:ascii="Arial" w:hAnsi="Arial" w:cs="Arial"/>
        </w:rPr>
        <w:t xml:space="preserve">Im Nachfolgenden werden selektiv ausgewählte, an das Thema Alkohol angepasste Methoden aufgezeigt. Für ein präventives Gesamtkonzept stehen die Kommunale Jugendarbeit Amberg und Amberg-Sulzbach gerne als Ansprechpartner zur Verfügung. </w:t>
      </w:r>
    </w:p>
    <w:p w:rsidR="002236D9" w:rsidRDefault="002236D9" w:rsidP="008C634A">
      <w:pPr>
        <w:pStyle w:val="berschrift1"/>
        <w:numPr>
          <w:ilvl w:val="1"/>
          <w:numId w:val="30"/>
        </w:numPr>
        <w:jc w:val="both"/>
        <w:rPr>
          <w:rFonts w:ascii="Arial" w:hAnsi="Arial" w:cs="Arial"/>
          <w:color w:val="auto"/>
          <w:sz w:val="26"/>
          <w:szCs w:val="26"/>
        </w:rPr>
      </w:pPr>
      <w:bookmarkStart w:id="11" w:name="_Toc17369361"/>
      <w:r>
        <w:rPr>
          <w:rFonts w:ascii="Arial" w:hAnsi="Arial" w:cs="Arial"/>
          <w:color w:val="auto"/>
          <w:sz w:val="26"/>
          <w:szCs w:val="26"/>
        </w:rPr>
        <w:t>Planspiel zum Jugendschutzgesetz §9 Alkoholische Getränke</w:t>
      </w:r>
      <w:bookmarkEnd w:id="11"/>
    </w:p>
    <w:p w:rsidR="00316CE1" w:rsidRDefault="00316CE1" w:rsidP="002236D9">
      <w:pPr>
        <w:jc w:val="both"/>
        <w:rPr>
          <w:rFonts w:ascii="Arial" w:hAnsi="Arial" w:cs="Arial"/>
        </w:rPr>
      </w:pPr>
    </w:p>
    <w:p w:rsidR="002236D9" w:rsidRDefault="002236D9" w:rsidP="002236D9">
      <w:pPr>
        <w:jc w:val="both"/>
        <w:rPr>
          <w:rFonts w:ascii="Arial" w:hAnsi="Arial" w:cs="Arial"/>
        </w:rPr>
      </w:pPr>
      <w:r w:rsidRPr="002236D9">
        <w:rPr>
          <w:rFonts w:ascii="Arial" w:hAnsi="Arial" w:cs="Arial"/>
        </w:rPr>
        <w:t xml:space="preserve">Das Planspiel </w:t>
      </w:r>
      <w:r w:rsidR="00316CE1">
        <w:rPr>
          <w:rFonts w:ascii="Arial" w:hAnsi="Arial" w:cs="Arial"/>
        </w:rPr>
        <w:t xml:space="preserve">„Die Anhörung“ </w:t>
      </w:r>
      <w:r w:rsidRPr="002236D9">
        <w:rPr>
          <w:rFonts w:ascii="Arial" w:hAnsi="Arial" w:cs="Arial"/>
        </w:rPr>
        <w:t xml:space="preserve">simuliert mit Jugendlichen eine </w:t>
      </w:r>
      <w:r w:rsidR="00316CE1">
        <w:rPr>
          <w:rFonts w:ascii="Arial" w:hAnsi="Arial" w:cs="Arial"/>
        </w:rPr>
        <w:t>solche</w:t>
      </w:r>
      <w:r w:rsidRPr="002236D9">
        <w:rPr>
          <w:rFonts w:ascii="Arial" w:hAnsi="Arial" w:cs="Arial"/>
        </w:rPr>
        <w:t xml:space="preserve"> im Bundestag, in der Sachverständige begründen, warum das Jugendschutzgesetz (</w:t>
      </w:r>
      <w:proofErr w:type="spellStart"/>
      <w:r w:rsidRPr="002236D9">
        <w:rPr>
          <w:rFonts w:ascii="Arial" w:hAnsi="Arial" w:cs="Arial"/>
        </w:rPr>
        <w:t>JuSchG</w:t>
      </w:r>
      <w:proofErr w:type="spellEnd"/>
      <w:r w:rsidRPr="002236D9">
        <w:rPr>
          <w:rFonts w:ascii="Arial" w:hAnsi="Arial" w:cs="Arial"/>
        </w:rPr>
        <w:t xml:space="preserve">) verschärft, liberalisiert oder beibehalten werden soll. Jugendliche setzen sich so aktiv mit den Risiken des Alkoholkonsums auseinander und die Akzeptanz des </w:t>
      </w:r>
      <w:proofErr w:type="spellStart"/>
      <w:r w:rsidRPr="002236D9">
        <w:rPr>
          <w:rFonts w:ascii="Arial" w:hAnsi="Arial" w:cs="Arial"/>
        </w:rPr>
        <w:t>JuSchG</w:t>
      </w:r>
      <w:proofErr w:type="spellEnd"/>
      <w:r w:rsidRPr="002236D9">
        <w:rPr>
          <w:rFonts w:ascii="Arial" w:hAnsi="Arial" w:cs="Arial"/>
        </w:rPr>
        <w:t xml:space="preserve"> wird gestärkt. </w:t>
      </w:r>
    </w:p>
    <w:p w:rsidR="002236D9" w:rsidRPr="002236D9" w:rsidRDefault="002236D9" w:rsidP="002236D9">
      <w:pPr>
        <w:jc w:val="both"/>
        <w:rPr>
          <w:rFonts w:ascii="Arial" w:hAnsi="Arial" w:cs="Arial"/>
        </w:rPr>
      </w:pPr>
      <w:r w:rsidRPr="002236D9">
        <w:rPr>
          <w:rFonts w:ascii="Arial" w:hAnsi="Arial" w:cs="Arial"/>
        </w:rPr>
        <w:t xml:space="preserve">Durch das Ziehen </w:t>
      </w:r>
      <w:r w:rsidR="000B4547">
        <w:rPr>
          <w:rFonts w:ascii="Arial" w:hAnsi="Arial" w:cs="Arial"/>
        </w:rPr>
        <w:t>von Namensschildern</w:t>
      </w:r>
      <w:r w:rsidRPr="002236D9">
        <w:rPr>
          <w:rFonts w:ascii="Arial" w:hAnsi="Arial" w:cs="Arial"/>
        </w:rPr>
        <w:t xml:space="preserve"> werden drei Gruppen gebildet. Je eine für die Verschärfung, Liberali</w:t>
      </w:r>
      <w:r w:rsidR="00DE4A29">
        <w:rPr>
          <w:rFonts w:ascii="Arial" w:hAnsi="Arial" w:cs="Arial"/>
        </w:rPr>
        <w:t>sierung oder Beibehaltung des §</w:t>
      </w:r>
      <w:r w:rsidRPr="002236D9">
        <w:rPr>
          <w:rFonts w:ascii="Arial" w:hAnsi="Arial" w:cs="Arial"/>
        </w:rPr>
        <w:t xml:space="preserve">9 </w:t>
      </w:r>
      <w:proofErr w:type="spellStart"/>
      <w:r w:rsidRPr="002236D9">
        <w:rPr>
          <w:rFonts w:ascii="Arial" w:hAnsi="Arial" w:cs="Arial"/>
        </w:rPr>
        <w:t>JuSchG</w:t>
      </w:r>
      <w:proofErr w:type="spellEnd"/>
      <w:r w:rsidRPr="002236D9">
        <w:rPr>
          <w:rFonts w:ascii="Arial" w:hAnsi="Arial" w:cs="Arial"/>
        </w:rPr>
        <w:t xml:space="preserve">. Anhand der Rollenkarten erhalten die Jugendlichen Argumente über die sie diskutieren, eine Auswahl treffen und aus der Perspektive ihrer Rollen im Plenum vortragen. Anschließend wird über die Anträge abgestimmt </w:t>
      </w:r>
      <w:r>
        <w:rPr>
          <w:rFonts w:ascii="Arial" w:hAnsi="Arial" w:cs="Arial"/>
        </w:rPr>
        <w:t xml:space="preserve">und das Planspiel ausgewertet. </w:t>
      </w:r>
    </w:p>
    <w:p w:rsidR="006323BB" w:rsidRDefault="000B4547" w:rsidP="002236D9">
      <w:pPr>
        <w:jc w:val="both"/>
        <w:rPr>
          <w:rFonts w:ascii="Arial" w:hAnsi="Arial" w:cs="Arial"/>
        </w:rPr>
      </w:pPr>
      <w:r>
        <w:rPr>
          <w:rFonts w:ascii="Arial" w:hAnsi="Arial" w:cs="Arial"/>
        </w:rPr>
        <w:t>Die Methode</w:t>
      </w:r>
      <w:r w:rsidR="002236D9" w:rsidRPr="002236D9">
        <w:rPr>
          <w:rFonts w:ascii="Arial" w:hAnsi="Arial" w:cs="Arial"/>
        </w:rPr>
        <w:t xml:space="preserve"> ermöglicht durch die </w:t>
      </w:r>
      <w:r>
        <w:rPr>
          <w:rFonts w:ascii="Arial" w:hAnsi="Arial" w:cs="Arial"/>
        </w:rPr>
        <w:t xml:space="preserve">Einnahme verschiedener </w:t>
      </w:r>
      <w:r w:rsidR="002236D9" w:rsidRPr="002236D9">
        <w:rPr>
          <w:rFonts w:ascii="Arial" w:hAnsi="Arial" w:cs="Arial"/>
        </w:rPr>
        <w:t>Rollen (Eltern, Mediziner, Soziologe, Polizei, Soz</w:t>
      </w:r>
      <w:r>
        <w:rPr>
          <w:rFonts w:ascii="Arial" w:hAnsi="Arial" w:cs="Arial"/>
        </w:rPr>
        <w:t xml:space="preserve">ialpädagoge usw.), </w:t>
      </w:r>
      <w:r w:rsidR="002236D9" w:rsidRPr="002236D9">
        <w:rPr>
          <w:rFonts w:ascii="Arial" w:hAnsi="Arial" w:cs="Arial"/>
        </w:rPr>
        <w:t xml:space="preserve">die Jugendliche einnehmen einen Perspektivwechsel, so dass sich die Jugendlichen aktiv und kritisch mit Informationen über Risiken und verschiedene Sichtweisen zum Thema Alkohol auseinandersetzen. </w:t>
      </w:r>
    </w:p>
    <w:p w:rsidR="00DE4A29" w:rsidRDefault="002236D9" w:rsidP="002236D9">
      <w:pPr>
        <w:jc w:val="both"/>
        <w:rPr>
          <w:rFonts w:ascii="Arial" w:hAnsi="Arial" w:cs="Arial"/>
        </w:rPr>
      </w:pPr>
      <w:r w:rsidRPr="002236D9">
        <w:rPr>
          <w:rFonts w:ascii="Arial" w:hAnsi="Arial" w:cs="Arial"/>
        </w:rPr>
        <w:t xml:space="preserve">Die Normbildung in Bezug auf Alkohol wird durch die Auseinandersetzung mit den Zielen des Jugendschutzgesetzes angeregt, die Akzeptanz des </w:t>
      </w:r>
      <w:proofErr w:type="spellStart"/>
      <w:r w:rsidRPr="002236D9">
        <w:rPr>
          <w:rFonts w:ascii="Arial" w:hAnsi="Arial" w:cs="Arial"/>
        </w:rPr>
        <w:t>JuSchG</w:t>
      </w:r>
      <w:proofErr w:type="spellEnd"/>
      <w:r w:rsidRPr="002236D9">
        <w:rPr>
          <w:rFonts w:ascii="Arial" w:hAnsi="Arial" w:cs="Arial"/>
        </w:rPr>
        <w:t xml:space="preserve"> gefördert und der Prozess der politischen Meinungsbildung wird den Jugendlichen anhand eines Themas, das sie direkt betrifft</w:t>
      </w:r>
      <w:r>
        <w:rPr>
          <w:rFonts w:ascii="Arial" w:hAnsi="Arial" w:cs="Arial"/>
        </w:rPr>
        <w:t>, erlebbar und nachvollziehbar.</w:t>
      </w:r>
      <w:r w:rsidR="006323BB">
        <w:rPr>
          <w:rFonts w:ascii="Arial" w:hAnsi="Arial" w:cs="Arial"/>
        </w:rPr>
        <w:t xml:space="preserve"> </w:t>
      </w:r>
    </w:p>
    <w:p w:rsidR="002236D9" w:rsidRPr="006323BB" w:rsidRDefault="002236D9" w:rsidP="002236D9">
      <w:pPr>
        <w:jc w:val="both"/>
        <w:rPr>
          <w:rFonts w:ascii="Arial" w:hAnsi="Arial" w:cs="Arial"/>
        </w:rPr>
      </w:pPr>
      <w:r w:rsidRPr="002236D9">
        <w:rPr>
          <w:rFonts w:ascii="Arial" w:hAnsi="Arial" w:cs="Arial"/>
          <w:u w:val="single"/>
        </w:rPr>
        <w:t>Das Planspiel „die Anhörung“ eignet sich für Jugendliche ab 14 Jahren, kann mit Gruppen zwischen neun und 30 Personen gespielt und bei der Kommunalen Jugendarbeit Amberg-Sulzbach entliehen werden.</w:t>
      </w:r>
    </w:p>
    <w:p w:rsidR="001653F3" w:rsidRDefault="001653F3" w:rsidP="008C634A">
      <w:pPr>
        <w:pStyle w:val="berschrift1"/>
        <w:numPr>
          <w:ilvl w:val="1"/>
          <w:numId w:val="30"/>
        </w:numPr>
        <w:jc w:val="both"/>
        <w:rPr>
          <w:rFonts w:ascii="Arial" w:hAnsi="Arial" w:cs="Arial"/>
          <w:color w:val="auto"/>
          <w:sz w:val="26"/>
          <w:szCs w:val="26"/>
        </w:rPr>
      </w:pPr>
      <w:bookmarkStart w:id="12" w:name="_Toc17369362"/>
      <w:r>
        <w:rPr>
          <w:rFonts w:ascii="Arial" w:hAnsi="Arial" w:cs="Arial"/>
          <w:color w:val="auto"/>
          <w:sz w:val="26"/>
          <w:szCs w:val="26"/>
        </w:rPr>
        <w:t>„Starke Karten“</w:t>
      </w:r>
      <w:bookmarkEnd w:id="12"/>
    </w:p>
    <w:p w:rsidR="002236D9" w:rsidRPr="002236D9" w:rsidRDefault="002236D9" w:rsidP="002236D9">
      <w:pPr>
        <w:jc w:val="both"/>
        <w:rPr>
          <w:rFonts w:ascii="Arial" w:hAnsi="Arial" w:cs="Arial"/>
        </w:rPr>
      </w:pPr>
      <w:r w:rsidRPr="002236D9">
        <w:rPr>
          <w:rFonts w:ascii="Arial" w:hAnsi="Arial" w:cs="Arial"/>
        </w:rPr>
        <w:t xml:space="preserve">In zahlreichen wissenschaftlichen Studien wird die Förderung der Lebenskompetenzen als wirksame präventive Maßnahme genannt. </w:t>
      </w:r>
    </w:p>
    <w:p w:rsidR="00DE4A29" w:rsidRDefault="002236D9" w:rsidP="002236D9">
      <w:pPr>
        <w:jc w:val="both"/>
        <w:rPr>
          <w:rFonts w:ascii="Arial" w:hAnsi="Arial" w:cs="Arial"/>
        </w:rPr>
      </w:pPr>
      <w:r w:rsidRPr="002236D9">
        <w:rPr>
          <w:rFonts w:ascii="Arial" w:hAnsi="Arial" w:cs="Arial"/>
        </w:rPr>
        <w:t>Die "Starken Karten" sind ein Medium, mit deren Hilfe Jugendliche sich in Bezug auf ihre Fähigkeiten besser kennen lernen können. So werden eine realistische Selbsteinschätzung und ein positives Selbstkonzept gefördert. Durc</w:t>
      </w:r>
      <w:r>
        <w:rPr>
          <w:rFonts w:ascii="Arial" w:hAnsi="Arial" w:cs="Arial"/>
        </w:rPr>
        <w:t xml:space="preserve">h die "Starken Karten" bekommen </w:t>
      </w:r>
      <w:r w:rsidRPr="002236D9">
        <w:rPr>
          <w:rFonts w:ascii="Arial" w:hAnsi="Arial" w:cs="Arial"/>
        </w:rPr>
        <w:t xml:space="preserve">Jugendliche Anregungen zum Ausbau von weiteren Kompetenzen und lernen das Annehmen und Geben von konstruktiver Kritik. Dadurch wird ein förderndes soziales Klima geschaffen. </w:t>
      </w:r>
    </w:p>
    <w:p w:rsidR="002236D9" w:rsidRPr="006323BB" w:rsidRDefault="002236D9" w:rsidP="002236D9">
      <w:pPr>
        <w:jc w:val="both"/>
        <w:rPr>
          <w:rFonts w:ascii="Arial" w:hAnsi="Arial" w:cs="Arial"/>
        </w:rPr>
      </w:pPr>
      <w:r w:rsidRPr="002236D9">
        <w:rPr>
          <w:rFonts w:ascii="Arial" w:hAnsi="Arial" w:cs="Arial"/>
          <w:u w:val="single"/>
        </w:rPr>
        <w:t>Das Spiel "Starke Karten" besteht aus drei Kartensätzen. In der Spielanleitung werden Hintergründe, Erfahrungen beim Einsatz der Karten und vielfältige Varianten beschrieben. Es kann bei der Kommunalen Jugendarbeit Amberg-Sulzbach entliehen werden.</w:t>
      </w:r>
    </w:p>
    <w:p w:rsidR="002236D9" w:rsidRDefault="00471A17" w:rsidP="008C634A">
      <w:pPr>
        <w:pStyle w:val="berschrift1"/>
        <w:numPr>
          <w:ilvl w:val="1"/>
          <w:numId w:val="30"/>
        </w:numPr>
        <w:ind w:left="709" w:hanging="709"/>
        <w:jc w:val="both"/>
        <w:rPr>
          <w:rFonts w:ascii="Arial" w:hAnsi="Arial" w:cs="Arial"/>
          <w:color w:val="auto"/>
          <w:sz w:val="26"/>
          <w:szCs w:val="26"/>
        </w:rPr>
      </w:pPr>
      <w:bookmarkStart w:id="13" w:name="_Toc17369363"/>
      <w:r>
        <w:rPr>
          <w:rFonts w:ascii="Arial" w:hAnsi="Arial" w:cs="Arial"/>
          <w:color w:val="auto"/>
          <w:sz w:val="26"/>
          <w:szCs w:val="26"/>
        </w:rPr>
        <w:t>„</w:t>
      </w:r>
      <w:r w:rsidR="002236D9">
        <w:rPr>
          <w:rFonts w:ascii="Arial" w:hAnsi="Arial" w:cs="Arial"/>
          <w:color w:val="auto"/>
          <w:sz w:val="26"/>
          <w:szCs w:val="26"/>
        </w:rPr>
        <w:t>Starker Wille statt Promille</w:t>
      </w:r>
      <w:r>
        <w:rPr>
          <w:rFonts w:ascii="Arial" w:hAnsi="Arial" w:cs="Arial"/>
          <w:color w:val="auto"/>
          <w:sz w:val="26"/>
          <w:szCs w:val="26"/>
        </w:rPr>
        <w:t>“</w:t>
      </w:r>
      <w:bookmarkEnd w:id="13"/>
    </w:p>
    <w:p w:rsidR="00D82900" w:rsidRDefault="00C72EC0" w:rsidP="00C72EC0">
      <w:pPr>
        <w:jc w:val="both"/>
        <w:rPr>
          <w:rFonts w:ascii="Arial" w:hAnsi="Arial" w:cs="Arial"/>
        </w:rPr>
      </w:pPr>
      <w:r w:rsidRPr="00C72EC0">
        <w:rPr>
          <w:rFonts w:ascii="Arial" w:hAnsi="Arial" w:cs="Arial"/>
        </w:rPr>
        <w:t>„Starker Wille statt Promille“ ist eines von insgesamt acht im Bundeswettbewerb Alkoholprävention ausgezeichneten Projekten zur Vorbeugung von Alkoholmissbrauch bei Jugendlichen</w:t>
      </w:r>
      <w:r w:rsidR="00C930A6">
        <w:rPr>
          <w:rFonts w:ascii="Arial" w:hAnsi="Arial" w:cs="Arial"/>
        </w:rPr>
        <w:t xml:space="preserve"> und richtet sich </w:t>
      </w:r>
      <w:r w:rsidR="00C930A6" w:rsidRPr="00C930A6">
        <w:rPr>
          <w:rFonts w:ascii="Arial" w:hAnsi="Arial" w:cs="Arial"/>
          <w:u w:val="single"/>
        </w:rPr>
        <w:t>an Jugendliche ab der Klassenstufe 9</w:t>
      </w:r>
      <w:r w:rsidRPr="00C72EC0">
        <w:rPr>
          <w:rFonts w:ascii="Arial" w:hAnsi="Arial" w:cs="Arial"/>
        </w:rPr>
        <w:t>.</w:t>
      </w:r>
      <w:r>
        <w:rPr>
          <w:rFonts w:ascii="Arial" w:hAnsi="Arial" w:cs="Arial"/>
        </w:rPr>
        <w:t xml:space="preserve"> </w:t>
      </w:r>
      <w:r w:rsidRPr="00C72EC0">
        <w:rPr>
          <w:rFonts w:ascii="Arial" w:hAnsi="Arial" w:cs="Arial"/>
        </w:rPr>
        <w:t>Die Aktion basiert auf interaktiven Videoclips von, für und mit Jugendlichen – zum Anschauen und Weiterdiskutieren.</w:t>
      </w:r>
      <w:r>
        <w:rPr>
          <w:rFonts w:ascii="Arial" w:hAnsi="Arial" w:cs="Arial"/>
        </w:rPr>
        <w:t xml:space="preserve"> Sie regt außerdem zur Produktion von eigenen Videoclips an. </w:t>
      </w:r>
      <w:r w:rsidR="00C930A6">
        <w:rPr>
          <w:rFonts w:ascii="Arial" w:hAnsi="Arial" w:cs="Arial"/>
        </w:rPr>
        <w:t xml:space="preserve">Die „Starker Wille statt Promille“ Clips sind auf einem Stick gespeichert und bieten Handlungsstränge für Mädchen und Jungen. Am Ende einer jeden Sequenz steht eine Entscheidung an, die in der Gruppe getroffen werden soll. </w:t>
      </w:r>
    </w:p>
    <w:p w:rsidR="00C72EC0" w:rsidRPr="00C930A6" w:rsidRDefault="00C930A6" w:rsidP="00C72EC0">
      <w:pPr>
        <w:jc w:val="both"/>
        <w:rPr>
          <w:rFonts w:ascii="Arial" w:hAnsi="Arial" w:cs="Arial"/>
          <w:u w:val="single"/>
        </w:rPr>
      </w:pPr>
      <w:r w:rsidRPr="00C930A6">
        <w:rPr>
          <w:rFonts w:ascii="Arial" w:hAnsi="Arial" w:cs="Arial"/>
          <w:u w:val="single"/>
        </w:rPr>
        <w:t>Die Sticks können bei der Kommunalen Jugendarbeit Amberg und dem Gesundheitsamt Amberg-Sulzbach entliehen werden.</w:t>
      </w:r>
    </w:p>
    <w:p w:rsidR="00C72EC0" w:rsidRPr="00C72EC0" w:rsidRDefault="00471A17" w:rsidP="008C634A">
      <w:pPr>
        <w:pStyle w:val="berschrift1"/>
        <w:numPr>
          <w:ilvl w:val="1"/>
          <w:numId w:val="30"/>
        </w:numPr>
        <w:ind w:left="709" w:hanging="709"/>
        <w:jc w:val="both"/>
        <w:rPr>
          <w:rFonts w:ascii="Arial" w:hAnsi="Arial" w:cs="Arial"/>
          <w:color w:val="auto"/>
          <w:sz w:val="26"/>
          <w:szCs w:val="26"/>
        </w:rPr>
      </w:pPr>
      <w:bookmarkStart w:id="14" w:name="_Toc17369364"/>
      <w:r>
        <w:rPr>
          <w:rFonts w:ascii="Arial" w:hAnsi="Arial" w:cs="Arial"/>
          <w:color w:val="auto"/>
          <w:sz w:val="26"/>
          <w:szCs w:val="26"/>
        </w:rPr>
        <w:t>„</w:t>
      </w:r>
      <w:r w:rsidR="00C72EC0" w:rsidRPr="00C72EC0">
        <w:rPr>
          <w:rFonts w:ascii="Arial" w:hAnsi="Arial" w:cs="Arial"/>
          <w:color w:val="auto"/>
          <w:sz w:val="26"/>
          <w:szCs w:val="26"/>
        </w:rPr>
        <w:t>Klar bleiben</w:t>
      </w:r>
      <w:r>
        <w:rPr>
          <w:rFonts w:ascii="Arial" w:hAnsi="Arial" w:cs="Arial"/>
          <w:color w:val="auto"/>
          <w:sz w:val="26"/>
          <w:szCs w:val="26"/>
        </w:rPr>
        <w:t xml:space="preserve"> – feiern ohne Alkoholrausch“</w:t>
      </w:r>
      <w:bookmarkEnd w:id="14"/>
    </w:p>
    <w:p w:rsidR="00D82900" w:rsidRDefault="00C72EC0" w:rsidP="00C72EC0">
      <w:pPr>
        <w:jc w:val="both"/>
        <w:rPr>
          <w:rFonts w:ascii="Arial" w:hAnsi="Arial" w:cs="Arial"/>
        </w:rPr>
      </w:pPr>
      <w:r w:rsidRPr="00C72EC0">
        <w:rPr>
          <w:rFonts w:ascii="Arial" w:hAnsi="Arial" w:cs="Arial"/>
        </w:rPr>
        <w:t xml:space="preserve">Die schulbasierte Präventionsmaßnahme „Klar bleiben – feiern ohne Alkoholrausch“ </w:t>
      </w:r>
      <w:r>
        <w:rPr>
          <w:rFonts w:ascii="Arial" w:hAnsi="Arial" w:cs="Arial"/>
        </w:rPr>
        <w:t xml:space="preserve">vom Bayrischen Zentrum für Prävention und Gesundheitsförderung (ZPG) </w:t>
      </w:r>
      <w:r w:rsidRPr="00C72EC0">
        <w:rPr>
          <w:rFonts w:ascii="Arial" w:hAnsi="Arial" w:cs="Arial"/>
        </w:rPr>
        <w:t xml:space="preserve">richtet sich vor allem </w:t>
      </w:r>
      <w:r w:rsidRPr="00C72EC0">
        <w:rPr>
          <w:rFonts w:ascii="Arial" w:hAnsi="Arial" w:cs="Arial"/>
          <w:u w:val="single"/>
        </w:rPr>
        <w:t>an Jugendliche ab der Klassenstufe 10</w:t>
      </w:r>
      <w:r w:rsidRPr="00C72EC0">
        <w:rPr>
          <w:rFonts w:ascii="Arial" w:hAnsi="Arial" w:cs="Arial"/>
        </w:rPr>
        <w:t xml:space="preserve">. Wenn Alkohol bereits ein Thema ist, ist sie auch schon ab Stufe 9 einsetzbar. „Klar bleiben“ animiert dazu, die eigenen Einstellungen zum Alkohol und den eigenen Konsum kritisch zu betrachten und lädt zu einem Experiment ein: </w:t>
      </w:r>
      <w:r w:rsidR="00D82900">
        <w:rPr>
          <w:rFonts w:ascii="Arial" w:hAnsi="Arial" w:cs="Arial"/>
        </w:rPr>
        <w:t xml:space="preserve">Von Mitte Januar bis Mitte März, also </w:t>
      </w:r>
      <w:r w:rsidRPr="00C72EC0">
        <w:rPr>
          <w:rFonts w:ascii="Arial" w:hAnsi="Arial" w:cs="Arial"/>
        </w:rPr>
        <w:t>neun Wochen lang „klar zu bleiben“, also auf Alkoholrausch und andere riskante Konsumformen zu verzichten. Unter allen Klassen, die über diesen Zeitraum „klar geblieben“ sind, werden Preise verlost. Als Hauptpreis winkt in jedem Bundesland ein Gutschein über 1.000 Euro für eine gemeinsame Klassenaktivität.</w:t>
      </w:r>
      <w:r>
        <w:rPr>
          <w:rFonts w:ascii="Arial" w:hAnsi="Arial" w:cs="Arial"/>
        </w:rPr>
        <w:t xml:space="preserve"> </w:t>
      </w:r>
      <w:r w:rsidRPr="00C72EC0">
        <w:rPr>
          <w:rFonts w:ascii="Arial" w:hAnsi="Arial" w:cs="Arial"/>
        </w:rPr>
        <w:t>Die Teilnahme ist für die Schulen komplett kostenfrei.</w:t>
      </w:r>
      <w:r>
        <w:rPr>
          <w:rFonts w:ascii="Arial" w:hAnsi="Arial" w:cs="Arial"/>
        </w:rPr>
        <w:t xml:space="preserve"> </w:t>
      </w:r>
    </w:p>
    <w:p w:rsidR="00C72EC0" w:rsidRPr="006323BB" w:rsidRDefault="00C72EC0" w:rsidP="00C72EC0">
      <w:pPr>
        <w:jc w:val="both"/>
        <w:rPr>
          <w:rFonts w:ascii="Arial" w:hAnsi="Arial" w:cs="Arial"/>
        </w:rPr>
      </w:pPr>
      <w:r w:rsidRPr="00C72EC0">
        <w:rPr>
          <w:rFonts w:ascii="Arial" w:hAnsi="Arial" w:cs="Arial"/>
          <w:u w:val="single"/>
        </w:rPr>
        <w:t>Weitere Informationen unter www.klar-bleiben.de.</w:t>
      </w:r>
    </w:p>
    <w:p w:rsidR="00C72EC0" w:rsidRPr="00C72EC0" w:rsidRDefault="00C72EC0" w:rsidP="008C634A">
      <w:pPr>
        <w:pStyle w:val="berschrift1"/>
        <w:numPr>
          <w:ilvl w:val="1"/>
          <w:numId w:val="30"/>
        </w:numPr>
        <w:ind w:left="709" w:hanging="709"/>
        <w:jc w:val="both"/>
        <w:rPr>
          <w:rFonts w:ascii="Arial" w:hAnsi="Arial" w:cs="Arial"/>
          <w:color w:val="auto"/>
          <w:sz w:val="26"/>
          <w:szCs w:val="26"/>
        </w:rPr>
      </w:pPr>
      <w:bookmarkStart w:id="15" w:name="_Toc17369365"/>
      <w:proofErr w:type="spellStart"/>
      <w:r>
        <w:rPr>
          <w:rFonts w:ascii="Arial" w:hAnsi="Arial" w:cs="Arial"/>
          <w:color w:val="auto"/>
          <w:sz w:val="26"/>
          <w:szCs w:val="26"/>
        </w:rPr>
        <w:t>KlarSichtKoffer</w:t>
      </w:r>
      <w:bookmarkEnd w:id="15"/>
      <w:proofErr w:type="spellEnd"/>
      <w:r>
        <w:rPr>
          <w:rFonts w:ascii="Arial" w:hAnsi="Arial" w:cs="Arial"/>
          <w:color w:val="auto"/>
          <w:sz w:val="26"/>
          <w:szCs w:val="26"/>
        </w:rPr>
        <w:t xml:space="preserve"> </w:t>
      </w:r>
    </w:p>
    <w:p w:rsidR="00A87F76" w:rsidRDefault="00C72EC0" w:rsidP="00C72EC0">
      <w:pPr>
        <w:jc w:val="both"/>
        <w:rPr>
          <w:rFonts w:ascii="Arial" w:hAnsi="Arial" w:cs="Arial"/>
        </w:rPr>
      </w:pPr>
      <w:r w:rsidRPr="00C72EC0">
        <w:rPr>
          <w:rFonts w:ascii="Arial" w:hAnsi="Arial" w:cs="Arial"/>
        </w:rPr>
        <w:t xml:space="preserve">Den Durchblick haben, klar sehen, sich und anderen nichts vormachen - darum geht es beim interaktiven </w:t>
      </w:r>
      <w:proofErr w:type="spellStart"/>
      <w:r w:rsidRPr="00C72EC0">
        <w:rPr>
          <w:rFonts w:ascii="Arial" w:hAnsi="Arial" w:cs="Arial"/>
        </w:rPr>
        <w:t>KlarSichtParcours</w:t>
      </w:r>
      <w:proofErr w:type="spellEnd"/>
      <w:r w:rsidRPr="00C72EC0">
        <w:rPr>
          <w:rFonts w:ascii="Arial" w:hAnsi="Arial" w:cs="Arial"/>
        </w:rPr>
        <w:t xml:space="preserve"> der Bundeszentrale für gesundheitliche Aufklärung zu Alkohol und Tabak. Das ZPG stellt eine mobile "Koffer-Variante" landesweit für die Präventionsarbeit zur Verfügung</w:t>
      </w:r>
      <w:r>
        <w:rPr>
          <w:rFonts w:ascii="Arial" w:hAnsi="Arial" w:cs="Arial"/>
        </w:rPr>
        <w:t xml:space="preserve">. </w:t>
      </w:r>
      <w:r w:rsidRPr="00C72EC0">
        <w:rPr>
          <w:rFonts w:ascii="Arial" w:hAnsi="Arial" w:cs="Arial"/>
        </w:rPr>
        <w:t xml:space="preserve">Der sechs Stationen umfassende Mitmach-Parcours verbindet interaktives Stationslernen, Erlebnisspiel und spontane Mitmach-Aktionen. Er will Kinder und Jugendliche </w:t>
      </w:r>
      <w:r w:rsidRPr="00C72EC0">
        <w:rPr>
          <w:rFonts w:ascii="Arial" w:hAnsi="Arial" w:cs="Arial"/>
          <w:u w:val="single"/>
        </w:rPr>
        <w:t>ab dem Alter von 12 Jahren (7./8. Klassenstufe)</w:t>
      </w:r>
      <w:r w:rsidRPr="00C72EC0">
        <w:rPr>
          <w:rFonts w:ascii="Arial" w:hAnsi="Arial" w:cs="Arial"/>
        </w:rPr>
        <w:t xml:space="preserve"> über Wirkungen und Suchtpotentiale von Tabak und Alkohol aufklären und die </w:t>
      </w:r>
      <w:r>
        <w:rPr>
          <w:rFonts w:ascii="Arial" w:hAnsi="Arial" w:cs="Arial"/>
        </w:rPr>
        <w:t xml:space="preserve">kritische Haltung dazu stärken. </w:t>
      </w:r>
      <w:r w:rsidRPr="00C72EC0">
        <w:rPr>
          <w:rFonts w:ascii="Arial" w:hAnsi="Arial" w:cs="Arial"/>
        </w:rPr>
        <w:t xml:space="preserve">Für die Arbeit mit dem </w:t>
      </w:r>
      <w:proofErr w:type="spellStart"/>
      <w:r w:rsidRPr="00C72EC0">
        <w:rPr>
          <w:rFonts w:ascii="Arial" w:hAnsi="Arial" w:cs="Arial"/>
        </w:rPr>
        <w:t>KlarSichtKoffer</w:t>
      </w:r>
      <w:proofErr w:type="spellEnd"/>
      <w:r w:rsidRPr="00C72EC0">
        <w:rPr>
          <w:rFonts w:ascii="Arial" w:hAnsi="Arial" w:cs="Arial"/>
        </w:rPr>
        <w:t xml:space="preserve"> wurden in den sieben bayerischen Regierungsbezirken Fachkräfte ausgebildet, die als </w:t>
      </w:r>
      <w:proofErr w:type="spellStart"/>
      <w:r w:rsidRPr="00C72EC0">
        <w:rPr>
          <w:rFonts w:ascii="Arial" w:hAnsi="Arial" w:cs="Arial"/>
        </w:rPr>
        <w:t>KlarSicht</w:t>
      </w:r>
      <w:proofErr w:type="spellEnd"/>
      <w:r w:rsidRPr="00C72EC0">
        <w:rPr>
          <w:rFonts w:ascii="Arial" w:hAnsi="Arial" w:cs="Arial"/>
        </w:rPr>
        <w:t>-Multiplikatoren ihr Wissen nun vor Ort weitergeben, Trainerinnen und Trainer für den Einsatz des Koffers an Schulen ausbilden und bei der Einführung dort unterstützen.</w:t>
      </w:r>
      <w:r>
        <w:rPr>
          <w:rFonts w:ascii="Arial" w:hAnsi="Arial" w:cs="Arial"/>
        </w:rPr>
        <w:t xml:space="preserve"> </w:t>
      </w:r>
    </w:p>
    <w:p w:rsidR="00C72EC0" w:rsidRDefault="00C72EC0" w:rsidP="00C72EC0">
      <w:pPr>
        <w:jc w:val="both"/>
        <w:rPr>
          <w:rFonts w:ascii="Arial" w:hAnsi="Arial" w:cs="Arial"/>
          <w:u w:val="single"/>
        </w:rPr>
      </w:pPr>
      <w:r w:rsidRPr="00C72EC0">
        <w:rPr>
          <w:rFonts w:ascii="Arial" w:hAnsi="Arial" w:cs="Arial"/>
          <w:u w:val="single"/>
        </w:rPr>
        <w:t xml:space="preserve">Weitere Informationen </w:t>
      </w:r>
      <w:r>
        <w:rPr>
          <w:rFonts w:ascii="Arial" w:hAnsi="Arial" w:cs="Arial"/>
          <w:u w:val="single"/>
        </w:rPr>
        <w:t xml:space="preserve">auf Nachfrage </w:t>
      </w:r>
      <w:r w:rsidRPr="00C72EC0">
        <w:rPr>
          <w:rFonts w:ascii="Arial" w:hAnsi="Arial" w:cs="Arial"/>
          <w:u w:val="single"/>
        </w:rPr>
        <w:t>beim Gesundheitsamt Amberg-Sulzbach.</w:t>
      </w:r>
    </w:p>
    <w:p w:rsidR="00F76A31" w:rsidRDefault="00F76A31" w:rsidP="00C72EC0">
      <w:pPr>
        <w:jc w:val="both"/>
        <w:rPr>
          <w:rFonts w:ascii="Arial" w:hAnsi="Arial" w:cs="Arial"/>
          <w:u w:val="single"/>
        </w:rPr>
      </w:pPr>
    </w:p>
    <w:p w:rsidR="00F76A31" w:rsidRPr="00C72EC0" w:rsidRDefault="00F76A31" w:rsidP="008C634A">
      <w:pPr>
        <w:pStyle w:val="berschrift1"/>
        <w:numPr>
          <w:ilvl w:val="1"/>
          <w:numId w:val="30"/>
        </w:numPr>
        <w:ind w:left="709" w:hanging="709"/>
        <w:jc w:val="both"/>
        <w:rPr>
          <w:rFonts w:ascii="Arial" w:hAnsi="Arial" w:cs="Arial"/>
          <w:color w:val="auto"/>
          <w:sz w:val="26"/>
          <w:szCs w:val="26"/>
        </w:rPr>
      </w:pPr>
      <w:bookmarkStart w:id="16" w:name="_Toc17369366"/>
      <w:r>
        <w:rPr>
          <w:rFonts w:ascii="Arial" w:hAnsi="Arial" w:cs="Arial"/>
          <w:color w:val="auto"/>
          <w:sz w:val="26"/>
          <w:szCs w:val="26"/>
        </w:rPr>
        <w:t>„Wenn-Ich-Karten“</w:t>
      </w:r>
      <w:bookmarkEnd w:id="16"/>
    </w:p>
    <w:p w:rsidR="00B70ABC" w:rsidRDefault="00F76A31" w:rsidP="00F76A31">
      <w:pPr>
        <w:jc w:val="both"/>
        <w:rPr>
          <w:rFonts w:ascii="Arial" w:hAnsi="Arial" w:cs="Arial"/>
        </w:rPr>
      </w:pPr>
      <w:r>
        <w:rPr>
          <w:rFonts w:ascii="Arial" w:hAnsi="Arial" w:cs="Arial"/>
        </w:rPr>
        <w:t xml:space="preserve">Die „Wenn-Ich-Karten“ dienen zum Meinungsaustausch und regen zur Diskussion in der Gruppe an. Auf den Karten sind </w:t>
      </w:r>
      <w:r w:rsidR="00B70ABC">
        <w:rPr>
          <w:rFonts w:ascii="Arial" w:hAnsi="Arial" w:cs="Arial"/>
        </w:rPr>
        <w:t>Satzanfänge</w:t>
      </w:r>
      <w:r>
        <w:rPr>
          <w:rFonts w:ascii="Arial" w:hAnsi="Arial" w:cs="Arial"/>
        </w:rPr>
        <w:t xml:space="preserve"> abgedruckt, </w:t>
      </w:r>
      <w:r w:rsidR="00B70ABC">
        <w:rPr>
          <w:rFonts w:ascii="Arial" w:hAnsi="Arial" w:cs="Arial"/>
        </w:rPr>
        <w:t xml:space="preserve">die die Jugendlichen dann ihrer Meinung nach sinnvoll beenden sollen. </w:t>
      </w:r>
      <w:r w:rsidR="00FC4868">
        <w:rPr>
          <w:rFonts w:ascii="Arial" w:hAnsi="Arial" w:cs="Arial"/>
        </w:rPr>
        <w:t>Die Aussagen decken die</w:t>
      </w:r>
      <w:r>
        <w:rPr>
          <w:rFonts w:ascii="Arial" w:hAnsi="Arial" w:cs="Arial"/>
        </w:rPr>
        <w:t xml:space="preserve"> Bereiche „Alkohol“ und „Sucht allgemein“, aber auch „Essstörungen“ oder „Illegale Drogen ab. Je nach Themenbereich sind die Kärtchen farblich zu unterscheiden und teilweise auch gesch</w:t>
      </w:r>
      <w:r w:rsidR="00B70ABC">
        <w:rPr>
          <w:rFonts w:ascii="Arial" w:hAnsi="Arial" w:cs="Arial"/>
        </w:rPr>
        <w:t xml:space="preserve">lechtsspezifisch unterteilbar. </w:t>
      </w:r>
    </w:p>
    <w:p w:rsidR="00F76A31" w:rsidRPr="00B70ABC" w:rsidRDefault="00B70ABC" w:rsidP="00F76A31">
      <w:pPr>
        <w:jc w:val="both"/>
        <w:rPr>
          <w:rFonts w:ascii="Arial" w:hAnsi="Arial" w:cs="Arial"/>
          <w:u w:val="single"/>
        </w:rPr>
      </w:pPr>
      <w:r w:rsidRPr="00B70ABC">
        <w:rPr>
          <w:rFonts w:ascii="Arial" w:hAnsi="Arial" w:cs="Arial"/>
          <w:u w:val="single"/>
        </w:rPr>
        <w:t xml:space="preserve">Der Einsatz ist ab dem Alter von 12 Jahren sinnvoll. Die Karten können bei der Kommunalen Jugendarbeit Amberg entliehen werden. </w:t>
      </w:r>
    </w:p>
    <w:p w:rsidR="00DB4BA3" w:rsidRDefault="00DB4BA3" w:rsidP="008C634A">
      <w:pPr>
        <w:pStyle w:val="berschrift1"/>
        <w:numPr>
          <w:ilvl w:val="1"/>
          <w:numId w:val="30"/>
        </w:numPr>
        <w:ind w:left="709" w:hanging="709"/>
        <w:jc w:val="both"/>
        <w:rPr>
          <w:rFonts w:ascii="Arial" w:hAnsi="Arial" w:cs="Arial"/>
          <w:color w:val="auto"/>
          <w:sz w:val="26"/>
          <w:szCs w:val="26"/>
        </w:rPr>
      </w:pPr>
      <w:bookmarkStart w:id="17" w:name="_Toc17369367"/>
      <w:r>
        <w:rPr>
          <w:rFonts w:ascii="Arial" w:hAnsi="Arial" w:cs="Arial"/>
          <w:color w:val="auto"/>
          <w:sz w:val="26"/>
          <w:szCs w:val="26"/>
        </w:rPr>
        <w:t>Das Tankmodell</w:t>
      </w:r>
      <w:bookmarkEnd w:id="17"/>
      <w:r>
        <w:rPr>
          <w:rFonts w:ascii="Arial" w:hAnsi="Arial" w:cs="Arial"/>
          <w:color w:val="auto"/>
          <w:sz w:val="26"/>
          <w:szCs w:val="26"/>
        </w:rPr>
        <w:t xml:space="preserve"> </w:t>
      </w:r>
    </w:p>
    <w:p w:rsidR="00262830" w:rsidRDefault="00DB4BA3" w:rsidP="00FA6BD7">
      <w:pPr>
        <w:tabs>
          <w:tab w:val="left" w:pos="9072"/>
        </w:tabs>
        <w:autoSpaceDE w:val="0"/>
        <w:autoSpaceDN w:val="0"/>
        <w:adjustRightInd w:val="0"/>
        <w:spacing w:after="0" w:line="240" w:lineRule="auto"/>
        <w:jc w:val="both"/>
        <w:rPr>
          <w:rFonts w:ascii="Arial" w:hAnsi="Arial" w:cs="Arial"/>
          <w:sz w:val="23"/>
          <w:szCs w:val="23"/>
        </w:rPr>
      </w:pPr>
      <w:r w:rsidRPr="00DB4BA3">
        <w:rPr>
          <w:rFonts w:ascii="Arial" w:hAnsi="Arial" w:cs="Arial"/>
          <w:sz w:val="23"/>
          <w:szCs w:val="23"/>
        </w:rPr>
        <w:t>Das Tankmodell geht davon aus, dass der Mensch eine Art "Seelentank" in sich</w:t>
      </w:r>
      <w:r>
        <w:rPr>
          <w:rFonts w:ascii="Arial" w:hAnsi="Arial" w:cs="Arial"/>
          <w:sz w:val="23"/>
          <w:szCs w:val="23"/>
        </w:rPr>
        <w:t xml:space="preserve"> </w:t>
      </w:r>
      <w:r w:rsidRPr="00DB4BA3">
        <w:rPr>
          <w:rFonts w:ascii="Arial" w:hAnsi="Arial" w:cs="Arial"/>
          <w:sz w:val="23"/>
          <w:szCs w:val="23"/>
        </w:rPr>
        <w:t>trägt. Dieser Tank sollte mit "Dingen" gefüllt sein, die es uns ermöglichen uns gut zu</w:t>
      </w:r>
      <w:r>
        <w:rPr>
          <w:rFonts w:ascii="Arial" w:hAnsi="Arial" w:cs="Arial"/>
          <w:sz w:val="23"/>
          <w:szCs w:val="23"/>
        </w:rPr>
        <w:t xml:space="preserve"> </w:t>
      </w:r>
      <w:r w:rsidR="000B4547">
        <w:rPr>
          <w:rFonts w:ascii="Arial" w:hAnsi="Arial" w:cs="Arial"/>
          <w:sz w:val="23"/>
          <w:szCs w:val="23"/>
        </w:rPr>
        <w:t>fühlen  und</w:t>
      </w:r>
      <w:r w:rsidR="000B4547" w:rsidRPr="000B4547">
        <w:rPr>
          <w:rFonts w:ascii="Arial" w:hAnsi="Arial" w:cs="Arial"/>
          <w:sz w:val="23"/>
          <w:szCs w:val="23"/>
        </w:rPr>
        <w:t xml:space="preserve"> Bedürfnisse zu erfüllen. Bestehen Defizite in sog. Tankstellen u./o. dem Zugang, kann eine Suchtentwicklung begünstigt werden. </w:t>
      </w:r>
      <w:r>
        <w:rPr>
          <w:rFonts w:ascii="Arial" w:hAnsi="Arial" w:cs="Arial"/>
          <w:sz w:val="23"/>
          <w:szCs w:val="23"/>
        </w:rPr>
        <w:t xml:space="preserve"> </w:t>
      </w:r>
    </w:p>
    <w:p w:rsidR="00262830" w:rsidRDefault="00262830" w:rsidP="00FA6BD7">
      <w:pPr>
        <w:tabs>
          <w:tab w:val="left" w:pos="9072"/>
        </w:tabs>
        <w:autoSpaceDE w:val="0"/>
        <w:autoSpaceDN w:val="0"/>
        <w:adjustRightInd w:val="0"/>
        <w:spacing w:after="0" w:line="240" w:lineRule="auto"/>
        <w:jc w:val="both"/>
        <w:rPr>
          <w:rFonts w:ascii="Arial" w:hAnsi="Arial" w:cs="Arial"/>
          <w:sz w:val="23"/>
          <w:szCs w:val="23"/>
        </w:rPr>
      </w:pPr>
    </w:p>
    <w:p w:rsidR="00DB4BA3" w:rsidRDefault="00DB4BA3" w:rsidP="00FA6BD7">
      <w:pPr>
        <w:tabs>
          <w:tab w:val="left" w:pos="9072"/>
        </w:tabs>
        <w:autoSpaceDE w:val="0"/>
        <w:autoSpaceDN w:val="0"/>
        <w:adjustRightInd w:val="0"/>
        <w:spacing w:after="0" w:line="240" w:lineRule="auto"/>
        <w:jc w:val="both"/>
        <w:rPr>
          <w:rFonts w:ascii="Arial" w:hAnsi="Arial" w:cs="Arial"/>
          <w:sz w:val="23"/>
          <w:szCs w:val="23"/>
        </w:rPr>
      </w:pPr>
      <w:r w:rsidRPr="00DB4BA3">
        <w:rPr>
          <w:rFonts w:ascii="Arial" w:hAnsi="Arial" w:cs="Arial"/>
          <w:sz w:val="23"/>
          <w:szCs w:val="23"/>
        </w:rPr>
        <w:t xml:space="preserve">Den </w:t>
      </w:r>
      <w:r>
        <w:rPr>
          <w:rFonts w:ascii="Arial" w:hAnsi="Arial" w:cs="Arial"/>
          <w:sz w:val="23"/>
          <w:szCs w:val="23"/>
        </w:rPr>
        <w:t xml:space="preserve">Schülerinnen und </w:t>
      </w:r>
      <w:r w:rsidRPr="00DB4BA3">
        <w:rPr>
          <w:rFonts w:ascii="Arial" w:hAnsi="Arial" w:cs="Arial"/>
          <w:sz w:val="23"/>
          <w:szCs w:val="23"/>
        </w:rPr>
        <w:t>Schülern fällt es meist leicht</w:t>
      </w:r>
      <w:r>
        <w:rPr>
          <w:rFonts w:ascii="Arial" w:hAnsi="Arial" w:cs="Arial"/>
          <w:sz w:val="23"/>
          <w:szCs w:val="23"/>
        </w:rPr>
        <w:t xml:space="preserve">, einige </w:t>
      </w:r>
      <w:r w:rsidRPr="00DB4BA3">
        <w:rPr>
          <w:rFonts w:ascii="Arial" w:hAnsi="Arial" w:cs="Arial"/>
          <w:sz w:val="23"/>
          <w:szCs w:val="23"/>
        </w:rPr>
        <w:t>für sie wichtige Tankstellen zu benennen</w:t>
      </w:r>
      <w:r>
        <w:rPr>
          <w:rFonts w:ascii="Arial" w:hAnsi="Arial" w:cs="Arial"/>
          <w:sz w:val="23"/>
          <w:szCs w:val="23"/>
        </w:rPr>
        <w:t>,</w:t>
      </w:r>
      <w:r w:rsidRPr="00DB4BA3">
        <w:rPr>
          <w:rFonts w:ascii="Arial" w:hAnsi="Arial" w:cs="Arial"/>
          <w:sz w:val="23"/>
          <w:szCs w:val="23"/>
        </w:rPr>
        <w:t xml:space="preserve"> an</w:t>
      </w:r>
      <w:r>
        <w:rPr>
          <w:rFonts w:ascii="Arial" w:hAnsi="Arial" w:cs="Arial"/>
          <w:sz w:val="23"/>
          <w:szCs w:val="23"/>
        </w:rPr>
        <w:t xml:space="preserve"> </w:t>
      </w:r>
      <w:r w:rsidRPr="00DB4BA3">
        <w:rPr>
          <w:rFonts w:ascii="Arial" w:hAnsi="Arial" w:cs="Arial"/>
          <w:sz w:val="23"/>
          <w:szCs w:val="23"/>
        </w:rPr>
        <w:t>denen sie ihren positiven "Gefühlstreibs</w:t>
      </w:r>
      <w:r>
        <w:rPr>
          <w:rFonts w:ascii="Arial" w:hAnsi="Arial" w:cs="Arial"/>
          <w:sz w:val="23"/>
          <w:szCs w:val="23"/>
        </w:rPr>
        <w:t>toff" beziehen. Diese können z.B</w:t>
      </w:r>
      <w:r w:rsidRPr="00DB4BA3">
        <w:rPr>
          <w:rFonts w:ascii="Arial" w:hAnsi="Arial" w:cs="Arial"/>
          <w:sz w:val="23"/>
          <w:szCs w:val="23"/>
        </w:rPr>
        <w:t>. sein: Sport</w:t>
      </w:r>
      <w:r>
        <w:rPr>
          <w:rFonts w:ascii="Arial" w:hAnsi="Arial" w:cs="Arial"/>
          <w:sz w:val="23"/>
          <w:szCs w:val="23"/>
        </w:rPr>
        <w:t xml:space="preserve"> </w:t>
      </w:r>
      <w:r w:rsidRPr="00DB4BA3">
        <w:rPr>
          <w:rFonts w:ascii="Arial" w:hAnsi="Arial" w:cs="Arial"/>
          <w:sz w:val="23"/>
          <w:szCs w:val="23"/>
        </w:rPr>
        <w:t>treiben, mit Eltern Zeit verbringen, Freunde treffen, Musik hören, Computer spielen,</w:t>
      </w:r>
      <w:r>
        <w:rPr>
          <w:rFonts w:ascii="Arial" w:hAnsi="Arial" w:cs="Arial"/>
          <w:sz w:val="23"/>
          <w:szCs w:val="23"/>
        </w:rPr>
        <w:t xml:space="preserve"> </w:t>
      </w:r>
      <w:r w:rsidRPr="00DB4BA3">
        <w:rPr>
          <w:rFonts w:ascii="Arial" w:hAnsi="Arial" w:cs="Arial"/>
          <w:sz w:val="23"/>
          <w:szCs w:val="23"/>
        </w:rPr>
        <w:t>Filme anschauen, usw.</w:t>
      </w:r>
    </w:p>
    <w:p w:rsidR="00FA6BD7" w:rsidRPr="00DB4BA3" w:rsidRDefault="00FA6BD7" w:rsidP="00FA6BD7">
      <w:pPr>
        <w:tabs>
          <w:tab w:val="left" w:pos="9072"/>
        </w:tabs>
        <w:autoSpaceDE w:val="0"/>
        <w:autoSpaceDN w:val="0"/>
        <w:adjustRightInd w:val="0"/>
        <w:spacing w:after="0" w:line="240" w:lineRule="auto"/>
        <w:jc w:val="both"/>
        <w:rPr>
          <w:rFonts w:ascii="Arial" w:hAnsi="Arial" w:cs="Arial"/>
          <w:sz w:val="23"/>
          <w:szCs w:val="23"/>
        </w:rPr>
      </w:pPr>
    </w:p>
    <w:p w:rsidR="00FA6BD7" w:rsidRDefault="00FA6BD7" w:rsidP="00FA6BD7">
      <w:pPr>
        <w:tabs>
          <w:tab w:val="left" w:pos="5103"/>
        </w:tabs>
        <w:autoSpaceDE w:val="0"/>
        <w:autoSpaceDN w:val="0"/>
        <w:adjustRightInd w:val="0"/>
        <w:spacing w:after="0" w:line="240" w:lineRule="auto"/>
        <w:ind w:right="3969"/>
        <w:jc w:val="both"/>
        <w:rPr>
          <w:rFonts w:ascii="Arial" w:hAnsi="Arial" w:cs="Arial"/>
          <w:sz w:val="23"/>
          <w:szCs w:val="23"/>
        </w:rPr>
      </w:pPr>
      <w:r>
        <w:rPr>
          <w:rFonts w:ascii="Arial" w:hAnsi="Arial" w:cs="Arial"/>
          <w:noProof/>
          <w:lang w:eastAsia="de-DE"/>
        </w:rPr>
        <w:drawing>
          <wp:anchor distT="0" distB="0" distL="114300" distR="114300" simplePos="0" relativeHeight="251660288" behindDoc="1" locked="0" layoutInCell="1" allowOverlap="1" wp14:anchorId="6E01FFDE" wp14:editId="5DC1C8AE">
            <wp:simplePos x="0" y="0"/>
            <wp:positionH relativeFrom="column">
              <wp:posOffset>3348355</wp:posOffset>
            </wp:positionH>
            <wp:positionV relativeFrom="paragraph">
              <wp:posOffset>10160</wp:posOffset>
            </wp:positionV>
            <wp:extent cx="2971800" cy="31775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1800" cy="317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BA3" w:rsidRPr="00DB4BA3">
        <w:rPr>
          <w:rFonts w:ascii="Arial" w:hAnsi="Arial" w:cs="Arial"/>
          <w:sz w:val="23"/>
          <w:szCs w:val="23"/>
        </w:rPr>
        <w:t>Im Gespräch und der bildlichen Darstellung des "Seelentanks" und der "Tankstellen"</w:t>
      </w:r>
      <w:r w:rsidR="00DB4BA3">
        <w:rPr>
          <w:rFonts w:ascii="Arial" w:hAnsi="Arial" w:cs="Arial"/>
          <w:sz w:val="23"/>
          <w:szCs w:val="23"/>
        </w:rPr>
        <w:t xml:space="preserve"> </w:t>
      </w:r>
      <w:r w:rsidR="00DB4BA3" w:rsidRPr="00DB4BA3">
        <w:rPr>
          <w:rFonts w:ascii="Arial" w:hAnsi="Arial" w:cs="Arial"/>
          <w:sz w:val="23"/>
          <w:szCs w:val="23"/>
        </w:rPr>
        <w:t>anhand eines Plakats wird deutlich, dass es auch Schwankungen im "Tank" gibt. Der</w:t>
      </w:r>
      <w:r w:rsidR="00371436">
        <w:rPr>
          <w:rFonts w:ascii="Arial" w:hAnsi="Arial" w:cs="Arial"/>
          <w:sz w:val="23"/>
          <w:szCs w:val="23"/>
        </w:rPr>
        <w:t xml:space="preserve"> </w:t>
      </w:r>
      <w:r w:rsidR="00DB4BA3" w:rsidRPr="00DB4BA3">
        <w:rPr>
          <w:rFonts w:ascii="Arial" w:hAnsi="Arial" w:cs="Arial"/>
          <w:sz w:val="23"/>
          <w:szCs w:val="23"/>
        </w:rPr>
        <w:t>Umgang mit diesen Schwankungen muss geübt sein.</w:t>
      </w:r>
      <w:r w:rsidR="00DB4BA3">
        <w:rPr>
          <w:rFonts w:ascii="Arial" w:hAnsi="Arial" w:cs="Arial"/>
          <w:sz w:val="23"/>
          <w:szCs w:val="23"/>
        </w:rPr>
        <w:t xml:space="preserve"> </w:t>
      </w:r>
      <w:r w:rsidR="00DB4BA3" w:rsidRPr="00DB4BA3">
        <w:rPr>
          <w:rFonts w:ascii="Arial" w:hAnsi="Arial" w:cs="Arial"/>
          <w:sz w:val="23"/>
          <w:szCs w:val="23"/>
        </w:rPr>
        <w:t>Eine mögliche Ursache zur Suchtentstehung könnte sein, dass jemand zu</w:t>
      </w:r>
      <w:r w:rsidR="00DB4BA3">
        <w:rPr>
          <w:rFonts w:ascii="Arial" w:hAnsi="Arial" w:cs="Arial"/>
          <w:sz w:val="23"/>
          <w:szCs w:val="23"/>
        </w:rPr>
        <w:t xml:space="preserve"> </w:t>
      </w:r>
      <w:r w:rsidR="00DB4BA3" w:rsidRPr="00DB4BA3">
        <w:rPr>
          <w:rFonts w:ascii="Arial" w:hAnsi="Arial" w:cs="Arial"/>
          <w:sz w:val="23"/>
          <w:szCs w:val="23"/>
        </w:rPr>
        <w:t>wenig</w:t>
      </w:r>
      <w:r w:rsidR="00DB4BA3">
        <w:rPr>
          <w:rFonts w:ascii="Arial" w:hAnsi="Arial" w:cs="Arial"/>
          <w:sz w:val="23"/>
          <w:szCs w:val="23"/>
        </w:rPr>
        <w:t xml:space="preserve"> </w:t>
      </w:r>
      <w:r w:rsidR="00DB4BA3" w:rsidRPr="00DB4BA3">
        <w:rPr>
          <w:rFonts w:ascii="Arial" w:hAnsi="Arial" w:cs="Arial"/>
          <w:sz w:val="23"/>
          <w:szCs w:val="23"/>
        </w:rPr>
        <w:t>"Tankstellen" hat und zu</w:t>
      </w:r>
      <w:r w:rsidR="00DB4BA3">
        <w:rPr>
          <w:rFonts w:ascii="Arial" w:hAnsi="Arial" w:cs="Arial"/>
          <w:sz w:val="23"/>
          <w:szCs w:val="23"/>
        </w:rPr>
        <w:t xml:space="preserve"> </w:t>
      </w:r>
      <w:r w:rsidR="00DB4BA3" w:rsidRPr="00DB4BA3">
        <w:rPr>
          <w:rFonts w:ascii="Arial" w:hAnsi="Arial" w:cs="Arial"/>
          <w:sz w:val="23"/>
          <w:szCs w:val="23"/>
        </w:rPr>
        <w:t xml:space="preserve">wenig </w:t>
      </w:r>
      <w:r w:rsidR="00126BA8">
        <w:rPr>
          <w:rFonts w:ascii="Arial" w:hAnsi="Arial" w:cs="Arial"/>
          <w:sz w:val="23"/>
          <w:szCs w:val="23"/>
        </w:rPr>
        <w:t xml:space="preserve">positiver </w:t>
      </w:r>
      <w:r w:rsidR="00DB4BA3" w:rsidRPr="00DB4BA3">
        <w:rPr>
          <w:rFonts w:ascii="Arial" w:hAnsi="Arial" w:cs="Arial"/>
          <w:sz w:val="23"/>
          <w:szCs w:val="23"/>
        </w:rPr>
        <w:t xml:space="preserve">"Gefühlstreibstoff" im Tank ist. </w:t>
      </w:r>
      <w:r w:rsidR="000B4547" w:rsidRPr="000B4547">
        <w:rPr>
          <w:rFonts w:ascii="Arial" w:hAnsi="Arial" w:cs="Arial"/>
          <w:sz w:val="23"/>
          <w:szCs w:val="23"/>
        </w:rPr>
        <w:t>Wenn mehrere Tankstellen gleichzeitig ausfallen (Kettenreaktion), steigt die Gefahr sich kurzfristig Ersatz durch Genuss- und Rauschmittel zu verschaffen.</w:t>
      </w:r>
      <w:r w:rsidR="000B4547">
        <w:rPr>
          <w:rFonts w:ascii="Arial" w:hAnsi="Arial" w:cs="Arial"/>
          <w:sz w:val="23"/>
          <w:szCs w:val="23"/>
        </w:rPr>
        <w:t xml:space="preserve"> </w:t>
      </w:r>
      <w:r w:rsidR="00DB4BA3" w:rsidRPr="00DB4BA3">
        <w:rPr>
          <w:rFonts w:ascii="Arial" w:hAnsi="Arial" w:cs="Arial"/>
          <w:sz w:val="23"/>
          <w:szCs w:val="23"/>
        </w:rPr>
        <w:t>Eine weitere Ursache zur Suchtentstehung erklärt sich durch das Tankmodell. Kann</w:t>
      </w:r>
      <w:r w:rsidR="00DB4BA3">
        <w:rPr>
          <w:rFonts w:ascii="Arial" w:hAnsi="Arial" w:cs="Arial"/>
          <w:sz w:val="23"/>
          <w:szCs w:val="23"/>
        </w:rPr>
        <w:t xml:space="preserve"> </w:t>
      </w:r>
      <w:r w:rsidR="00DB4BA3" w:rsidRPr="00DB4BA3">
        <w:rPr>
          <w:rFonts w:ascii="Arial" w:hAnsi="Arial" w:cs="Arial"/>
          <w:sz w:val="23"/>
          <w:szCs w:val="23"/>
        </w:rPr>
        <w:t>jemand sich nur an einer Tankstelle leicht mit "Gefühlstreibstoff" versehen, steigt die</w:t>
      </w:r>
      <w:r w:rsidR="00DB4BA3">
        <w:rPr>
          <w:rFonts w:ascii="Arial" w:hAnsi="Arial" w:cs="Arial"/>
          <w:sz w:val="23"/>
          <w:szCs w:val="23"/>
        </w:rPr>
        <w:t xml:space="preserve"> </w:t>
      </w:r>
      <w:r w:rsidR="00DB4BA3" w:rsidRPr="00DB4BA3">
        <w:rPr>
          <w:rFonts w:ascii="Arial" w:hAnsi="Arial" w:cs="Arial"/>
          <w:sz w:val="23"/>
          <w:szCs w:val="23"/>
        </w:rPr>
        <w:t>Gefahr alle anderen Tankstellen zu vernachlässigen (ausweichendes Verhalten) und</w:t>
      </w:r>
      <w:r w:rsidR="00DB4BA3">
        <w:rPr>
          <w:rFonts w:ascii="Arial" w:hAnsi="Arial" w:cs="Arial"/>
          <w:sz w:val="23"/>
          <w:szCs w:val="23"/>
        </w:rPr>
        <w:t xml:space="preserve"> </w:t>
      </w:r>
      <w:r w:rsidR="00DB4BA3" w:rsidRPr="00DB4BA3">
        <w:rPr>
          <w:rFonts w:ascii="Arial" w:hAnsi="Arial" w:cs="Arial"/>
          <w:sz w:val="23"/>
          <w:szCs w:val="23"/>
        </w:rPr>
        <w:t>sich immer öfter an eben nur dieser einen "Tankstelle" aufzutanken. Das kann zu</w:t>
      </w:r>
      <w:r w:rsidR="00DB4BA3">
        <w:rPr>
          <w:rFonts w:ascii="Arial" w:hAnsi="Arial" w:cs="Arial"/>
          <w:sz w:val="23"/>
          <w:szCs w:val="23"/>
        </w:rPr>
        <w:t xml:space="preserve"> </w:t>
      </w:r>
      <w:r w:rsidR="00DB4BA3" w:rsidRPr="00DB4BA3">
        <w:rPr>
          <w:rFonts w:ascii="Arial" w:hAnsi="Arial" w:cs="Arial"/>
          <w:sz w:val="23"/>
          <w:szCs w:val="23"/>
        </w:rPr>
        <w:t>einer Sucht nach dieser einen "Zapfsäule" führen.</w:t>
      </w:r>
      <w:r w:rsidR="00DB4BA3">
        <w:rPr>
          <w:rFonts w:ascii="Arial" w:hAnsi="Arial" w:cs="Arial"/>
          <w:sz w:val="23"/>
          <w:szCs w:val="23"/>
        </w:rPr>
        <w:t xml:space="preserve"> </w:t>
      </w:r>
    </w:p>
    <w:p w:rsidR="00FA6BD7" w:rsidRDefault="00FA6BD7" w:rsidP="00FA6BD7">
      <w:pPr>
        <w:tabs>
          <w:tab w:val="left" w:pos="5103"/>
        </w:tabs>
        <w:autoSpaceDE w:val="0"/>
        <w:autoSpaceDN w:val="0"/>
        <w:adjustRightInd w:val="0"/>
        <w:spacing w:after="0" w:line="240" w:lineRule="auto"/>
        <w:ind w:right="3969"/>
        <w:jc w:val="both"/>
        <w:rPr>
          <w:rFonts w:ascii="Arial" w:hAnsi="Arial" w:cs="Arial"/>
          <w:sz w:val="23"/>
          <w:szCs w:val="23"/>
        </w:rPr>
      </w:pPr>
    </w:p>
    <w:p w:rsidR="00DB4BA3" w:rsidRDefault="00DB4BA3" w:rsidP="00FA6BD7">
      <w:pPr>
        <w:tabs>
          <w:tab w:val="left" w:pos="9072"/>
        </w:tabs>
        <w:autoSpaceDE w:val="0"/>
        <w:autoSpaceDN w:val="0"/>
        <w:adjustRightInd w:val="0"/>
        <w:spacing w:after="0" w:line="240" w:lineRule="auto"/>
        <w:jc w:val="both"/>
        <w:rPr>
          <w:rFonts w:ascii="Arial" w:hAnsi="Arial" w:cs="Arial"/>
          <w:sz w:val="23"/>
          <w:szCs w:val="23"/>
        </w:rPr>
      </w:pPr>
      <w:r w:rsidRPr="00DB4BA3">
        <w:rPr>
          <w:rFonts w:ascii="Arial" w:hAnsi="Arial" w:cs="Arial"/>
          <w:sz w:val="23"/>
          <w:szCs w:val="23"/>
        </w:rPr>
        <w:t>Das Tankmodel veranschaulicht, dass es bei vielen offenen "Tankstellen" möglich ist</w:t>
      </w:r>
      <w:r>
        <w:rPr>
          <w:rFonts w:ascii="Arial" w:hAnsi="Arial" w:cs="Arial"/>
          <w:sz w:val="23"/>
          <w:szCs w:val="23"/>
        </w:rPr>
        <w:t xml:space="preserve">, </w:t>
      </w:r>
      <w:r w:rsidRPr="00DB4BA3">
        <w:rPr>
          <w:rFonts w:ascii="Arial" w:hAnsi="Arial" w:cs="Arial"/>
          <w:sz w:val="23"/>
          <w:szCs w:val="23"/>
        </w:rPr>
        <w:t xml:space="preserve">sich vor Sucht zu schützen. Dazu muss </w:t>
      </w:r>
      <w:r>
        <w:rPr>
          <w:rFonts w:ascii="Arial" w:hAnsi="Arial" w:cs="Arial"/>
          <w:sz w:val="23"/>
          <w:szCs w:val="23"/>
        </w:rPr>
        <w:t>den jungen Menschen</w:t>
      </w:r>
      <w:r w:rsidRPr="00DB4BA3">
        <w:rPr>
          <w:rFonts w:ascii="Arial" w:hAnsi="Arial" w:cs="Arial"/>
          <w:sz w:val="23"/>
          <w:szCs w:val="23"/>
        </w:rPr>
        <w:t xml:space="preserve"> bewusst sein, welche</w:t>
      </w:r>
      <w:r>
        <w:rPr>
          <w:rFonts w:ascii="Arial" w:hAnsi="Arial" w:cs="Arial"/>
          <w:sz w:val="23"/>
          <w:szCs w:val="23"/>
        </w:rPr>
        <w:t xml:space="preserve"> </w:t>
      </w:r>
      <w:r w:rsidRPr="00DB4BA3">
        <w:rPr>
          <w:rFonts w:ascii="Arial" w:hAnsi="Arial" w:cs="Arial"/>
          <w:sz w:val="23"/>
          <w:szCs w:val="23"/>
        </w:rPr>
        <w:t xml:space="preserve">"Tankstellen" </w:t>
      </w:r>
      <w:r>
        <w:rPr>
          <w:rFonts w:ascii="Arial" w:hAnsi="Arial" w:cs="Arial"/>
          <w:sz w:val="23"/>
          <w:szCs w:val="23"/>
        </w:rPr>
        <w:t>sie nutzen</w:t>
      </w:r>
      <w:r w:rsidRPr="00DB4BA3">
        <w:rPr>
          <w:rFonts w:ascii="Arial" w:hAnsi="Arial" w:cs="Arial"/>
          <w:sz w:val="23"/>
          <w:szCs w:val="23"/>
        </w:rPr>
        <w:t xml:space="preserve"> und wie </w:t>
      </w:r>
      <w:r>
        <w:rPr>
          <w:rFonts w:ascii="Arial" w:hAnsi="Arial" w:cs="Arial"/>
          <w:sz w:val="23"/>
          <w:szCs w:val="23"/>
        </w:rPr>
        <w:t>sie sich diese erhalten können</w:t>
      </w:r>
      <w:r w:rsidRPr="00DB4BA3">
        <w:rPr>
          <w:rFonts w:ascii="Arial" w:hAnsi="Arial" w:cs="Arial"/>
          <w:sz w:val="23"/>
          <w:szCs w:val="23"/>
        </w:rPr>
        <w:t xml:space="preserve"> (z.</w:t>
      </w:r>
      <w:r>
        <w:rPr>
          <w:rFonts w:ascii="Arial" w:hAnsi="Arial" w:cs="Arial"/>
          <w:sz w:val="23"/>
          <w:szCs w:val="23"/>
        </w:rPr>
        <w:t>B</w:t>
      </w:r>
      <w:r w:rsidRPr="00DB4BA3">
        <w:rPr>
          <w:rFonts w:ascii="Arial" w:hAnsi="Arial" w:cs="Arial"/>
          <w:sz w:val="23"/>
          <w:szCs w:val="23"/>
        </w:rPr>
        <w:t>. sich dem Streit mit der</w:t>
      </w:r>
      <w:r>
        <w:rPr>
          <w:rFonts w:ascii="Arial" w:hAnsi="Arial" w:cs="Arial"/>
          <w:sz w:val="23"/>
          <w:szCs w:val="23"/>
        </w:rPr>
        <w:t xml:space="preserve"> </w:t>
      </w:r>
      <w:r w:rsidRPr="00DB4BA3">
        <w:rPr>
          <w:rFonts w:ascii="Arial" w:hAnsi="Arial" w:cs="Arial"/>
          <w:sz w:val="23"/>
          <w:szCs w:val="23"/>
        </w:rPr>
        <w:t>Freundin zu stellen, sich Hilfe holen, Anforderungen eben nicht auszuweichen).</w:t>
      </w:r>
    </w:p>
    <w:p w:rsidR="00FA6BD7" w:rsidRDefault="00FA6BD7" w:rsidP="00FA6BD7">
      <w:pPr>
        <w:tabs>
          <w:tab w:val="left" w:pos="9072"/>
        </w:tabs>
        <w:autoSpaceDE w:val="0"/>
        <w:autoSpaceDN w:val="0"/>
        <w:adjustRightInd w:val="0"/>
        <w:spacing w:after="0" w:line="240" w:lineRule="auto"/>
        <w:jc w:val="both"/>
        <w:rPr>
          <w:rFonts w:ascii="Arial" w:hAnsi="Arial" w:cs="Arial"/>
          <w:sz w:val="23"/>
          <w:szCs w:val="23"/>
        </w:rPr>
      </w:pPr>
    </w:p>
    <w:p w:rsidR="00316CE1" w:rsidRDefault="00316CE1" w:rsidP="00DB4BA3">
      <w:pPr>
        <w:autoSpaceDE w:val="0"/>
        <w:autoSpaceDN w:val="0"/>
        <w:adjustRightInd w:val="0"/>
        <w:spacing w:after="0" w:line="240" w:lineRule="auto"/>
        <w:jc w:val="both"/>
        <w:rPr>
          <w:rFonts w:ascii="Arial" w:hAnsi="Arial" w:cs="Arial"/>
          <w:sz w:val="23"/>
          <w:szCs w:val="23"/>
        </w:rPr>
      </w:pPr>
    </w:p>
    <w:p w:rsidR="00316CE1" w:rsidRDefault="00316CE1" w:rsidP="00DB4BA3">
      <w:pPr>
        <w:autoSpaceDE w:val="0"/>
        <w:autoSpaceDN w:val="0"/>
        <w:adjustRightInd w:val="0"/>
        <w:spacing w:after="0" w:line="240" w:lineRule="auto"/>
        <w:jc w:val="both"/>
        <w:rPr>
          <w:rFonts w:ascii="Arial" w:hAnsi="Arial" w:cs="Arial"/>
          <w:sz w:val="23"/>
          <w:szCs w:val="23"/>
        </w:rPr>
      </w:pPr>
    </w:p>
    <w:p w:rsidR="00316CE1" w:rsidRDefault="00316CE1" w:rsidP="00DB4BA3">
      <w:pPr>
        <w:autoSpaceDE w:val="0"/>
        <w:autoSpaceDN w:val="0"/>
        <w:adjustRightInd w:val="0"/>
        <w:spacing w:after="0" w:line="240" w:lineRule="auto"/>
        <w:jc w:val="both"/>
        <w:rPr>
          <w:rFonts w:ascii="Arial" w:hAnsi="Arial" w:cs="Arial"/>
          <w:sz w:val="23"/>
          <w:szCs w:val="23"/>
        </w:rPr>
      </w:pPr>
    </w:p>
    <w:p w:rsidR="00DB4BA3" w:rsidRDefault="00DB4BA3" w:rsidP="00DB4BA3">
      <w:pPr>
        <w:autoSpaceDE w:val="0"/>
        <w:autoSpaceDN w:val="0"/>
        <w:adjustRightInd w:val="0"/>
        <w:spacing w:after="0" w:line="240" w:lineRule="auto"/>
        <w:jc w:val="both"/>
        <w:rPr>
          <w:rFonts w:ascii="Arial" w:hAnsi="Arial" w:cs="Arial"/>
          <w:sz w:val="23"/>
          <w:szCs w:val="23"/>
        </w:rPr>
      </w:pPr>
      <w:r>
        <w:rPr>
          <w:rFonts w:ascii="Arial" w:hAnsi="Arial" w:cs="Arial"/>
          <w:sz w:val="23"/>
          <w:szCs w:val="23"/>
        </w:rPr>
        <w:t>Mögliche Fragen:</w:t>
      </w:r>
    </w:p>
    <w:p w:rsidR="00DB4BA3" w:rsidRPr="00DB4BA3" w:rsidRDefault="00DB4BA3" w:rsidP="00DB4BA3">
      <w:pPr>
        <w:pStyle w:val="Listenabsatz"/>
        <w:numPr>
          <w:ilvl w:val="0"/>
          <w:numId w:val="4"/>
        </w:numPr>
        <w:ind w:left="567" w:hanging="283"/>
        <w:jc w:val="both"/>
        <w:rPr>
          <w:rFonts w:ascii="Arial" w:hAnsi="Arial" w:cs="Arial"/>
        </w:rPr>
      </w:pPr>
      <w:r w:rsidRPr="00DB4BA3">
        <w:rPr>
          <w:rFonts w:ascii="Arial" w:hAnsi="Arial" w:cs="Arial"/>
        </w:rPr>
        <w:t xml:space="preserve">Was brauchst du, damit du dich wohlfühlst? Schreibe dies in den Tank (z. B. Liebe, Spaß, ....). </w:t>
      </w:r>
    </w:p>
    <w:p w:rsidR="00DB4BA3" w:rsidRPr="00DB4BA3" w:rsidRDefault="00DB4BA3" w:rsidP="00DB4BA3">
      <w:pPr>
        <w:pStyle w:val="Listenabsatz"/>
        <w:numPr>
          <w:ilvl w:val="0"/>
          <w:numId w:val="4"/>
        </w:numPr>
        <w:ind w:left="567" w:hanging="283"/>
        <w:jc w:val="both"/>
        <w:rPr>
          <w:rFonts w:ascii="Arial" w:hAnsi="Arial" w:cs="Arial"/>
        </w:rPr>
      </w:pPr>
      <w:r w:rsidRPr="00DB4BA3">
        <w:rPr>
          <w:rFonts w:ascii="Arial" w:hAnsi="Arial" w:cs="Arial"/>
        </w:rPr>
        <w:t xml:space="preserve">An welchen Tankstellen füllst du deinen Tank auf? Schreib dies an die Zapfsäule (z. B. Eltern, Freunde, ...). </w:t>
      </w:r>
    </w:p>
    <w:p w:rsidR="00DB4BA3" w:rsidRDefault="00DB4BA3" w:rsidP="00DB4BA3">
      <w:pPr>
        <w:pStyle w:val="Listenabsatz"/>
        <w:numPr>
          <w:ilvl w:val="0"/>
          <w:numId w:val="4"/>
        </w:numPr>
        <w:ind w:left="567" w:hanging="283"/>
        <w:jc w:val="both"/>
        <w:rPr>
          <w:rFonts w:ascii="Arial" w:hAnsi="Arial" w:cs="Arial"/>
        </w:rPr>
      </w:pPr>
      <w:r w:rsidRPr="00DB4BA3">
        <w:rPr>
          <w:rFonts w:ascii="Arial" w:hAnsi="Arial" w:cs="Arial"/>
        </w:rPr>
        <w:t xml:space="preserve">Wie kann es dazu kommen, dass dein Tank über längere Zeit leer ist? Welche Auswirkungen hat dies? </w:t>
      </w:r>
    </w:p>
    <w:p w:rsidR="00371436" w:rsidRPr="00DB4BA3" w:rsidRDefault="00371436" w:rsidP="00DB4BA3">
      <w:pPr>
        <w:pStyle w:val="Listenabsatz"/>
        <w:numPr>
          <w:ilvl w:val="0"/>
          <w:numId w:val="4"/>
        </w:numPr>
        <w:ind w:left="567" w:hanging="283"/>
        <w:jc w:val="both"/>
        <w:rPr>
          <w:rFonts w:ascii="Arial" w:hAnsi="Arial" w:cs="Arial"/>
        </w:rPr>
      </w:pPr>
      <w:r>
        <w:rPr>
          <w:rFonts w:ascii="Arial" w:hAnsi="Arial" w:cs="Arial"/>
        </w:rPr>
        <w:t>Was sind Schein- oder Ersatztankstellen?</w:t>
      </w:r>
    </w:p>
    <w:p w:rsidR="00DB4BA3" w:rsidRDefault="00DB4BA3" w:rsidP="00DB4BA3">
      <w:pPr>
        <w:pStyle w:val="Listenabsatz"/>
        <w:numPr>
          <w:ilvl w:val="0"/>
          <w:numId w:val="4"/>
        </w:numPr>
        <w:ind w:left="567" w:hanging="283"/>
        <w:jc w:val="both"/>
        <w:rPr>
          <w:rFonts w:ascii="Arial" w:hAnsi="Arial" w:cs="Arial"/>
        </w:rPr>
      </w:pPr>
      <w:r w:rsidRPr="00DB4BA3">
        <w:rPr>
          <w:rFonts w:ascii="Arial" w:hAnsi="Arial" w:cs="Arial"/>
        </w:rPr>
        <w:t>Wie kannst du einen leeren Tank bzw. Ersatztankstellen vermeiden?</w:t>
      </w:r>
    </w:p>
    <w:p w:rsidR="00C87FBC" w:rsidRDefault="00C87FBC" w:rsidP="00C87FBC">
      <w:pPr>
        <w:pStyle w:val="Listenabsatz"/>
        <w:numPr>
          <w:ilvl w:val="0"/>
          <w:numId w:val="4"/>
        </w:numPr>
        <w:ind w:left="567" w:hanging="283"/>
        <w:jc w:val="both"/>
        <w:rPr>
          <w:rFonts w:ascii="Arial" w:hAnsi="Arial" w:cs="Arial"/>
        </w:rPr>
      </w:pPr>
      <w:r>
        <w:rPr>
          <w:rFonts w:ascii="Arial" w:hAnsi="Arial" w:cs="Arial"/>
        </w:rPr>
        <w:t xml:space="preserve">Man selbst ist meist Tankstelle für einen anderen Menschen: </w:t>
      </w:r>
      <w:r w:rsidRPr="00C87FBC">
        <w:rPr>
          <w:rFonts w:ascii="Arial" w:hAnsi="Arial" w:cs="Arial"/>
        </w:rPr>
        <w:t>Kann ich gerade etwas abgeben oder geht es mir nicht so gut, und sollte ich ihm das sagen?</w:t>
      </w:r>
    </w:p>
    <w:p w:rsidR="00371436" w:rsidRPr="00371436" w:rsidRDefault="00371436" w:rsidP="00371436">
      <w:pPr>
        <w:spacing w:after="0"/>
        <w:jc w:val="both"/>
        <w:rPr>
          <w:rFonts w:ascii="Arial" w:hAnsi="Arial" w:cs="Arial"/>
        </w:rPr>
      </w:pPr>
      <w:r w:rsidRPr="00371436">
        <w:rPr>
          <w:rFonts w:ascii="Arial" w:hAnsi="Arial" w:cs="Arial"/>
        </w:rPr>
        <w:t>Manchmal wird der Tank ganz leer, uns geht es nicht gut, wir fühlen uns leer. Wenn unser Tank nun leer ist, ist es sehr wichtig, dass wir wissen, wo ,,echte‘‘ Tankstellen sind, denn es gibt leider auch Scheintankstellen. Das sind dann Ersatzmittel oder Ersatzhandlungen, die sich jedoch wie ein Korken oder ein Verschluss auf unseren Tank setzen und wir können nicht mehr wirklich auftanken. Anstatt unseren Tank aufzufüllen verschließen wir ihn.</w:t>
      </w:r>
    </w:p>
    <w:p w:rsidR="00371436" w:rsidRPr="00371436" w:rsidRDefault="00371436" w:rsidP="00371436">
      <w:pPr>
        <w:spacing w:after="0"/>
        <w:jc w:val="both"/>
        <w:rPr>
          <w:rFonts w:ascii="Arial" w:hAnsi="Arial" w:cs="Arial"/>
        </w:rPr>
      </w:pPr>
      <w:r w:rsidRPr="00371436">
        <w:rPr>
          <w:rFonts w:ascii="Arial" w:hAnsi="Arial" w:cs="Arial"/>
        </w:rPr>
        <w:t>Diese Korken decken zu, was wir wirklich brauchen. Wir merken dann nicht mehr, dass wir z.B. traurig oder einsam sind, dass uns Freunde fehlen oder dass wir</w:t>
      </w:r>
      <w:r w:rsidR="00CC66AC">
        <w:rPr>
          <w:rFonts w:ascii="Arial" w:hAnsi="Arial" w:cs="Arial"/>
        </w:rPr>
        <w:t xml:space="preserve"> Ruhe und Entspannung brauchen.</w:t>
      </w:r>
      <w:r w:rsidRPr="00371436">
        <w:rPr>
          <w:rFonts w:ascii="Arial" w:hAnsi="Arial" w:cs="Arial"/>
        </w:rPr>
        <w:t xml:space="preserve"> Solch ein Korken kann für jeden etwas anderes sein. Er kann teuer oder billig, legal oder illegal sein.</w:t>
      </w:r>
    </w:p>
    <w:p w:rsidR="00371436" w:rsidRPr="00371436" w:rsidRDefault="00371436" w:rsidP="00371436">
      <w:pPr>
        <w:spacing w:after="0"/>
        <w:jc w:val="both"/>
        <w:rPr>
          <w:rFonts w:ascii="Arial" w:hAnsi="Arial" w:cs="Arial"/>
        </w:rPr>
      </w:pPr>
      <w:r w:rsidRPr="00371436">
        <w:rPr>
          <w:rFonts w:ascii="Arial" w:hAnsi="Arial" w:cs="Arial"/>
        </w:rPr>
        <w:t xml:space="preserve">Was </w:t>
      </w:r>
      <w:r w:rsidR="00126BA8">
        <w:rPr>
          <w:rFonts w:ascii="Arial" w:hAnsi="Arial" w:cs="Arial"/>
        </w:rPr>
        <w:t>allerdings alle Korken gemeinsam</w:t>
      </w:r>
      <w:r w:rsidRPr="00371436">
        <w:rPr>
          <w:rFonts w:ascii="Arial" w:hAnsi="Arial" w:cs="Arial"/>
        </w:rPr>
        <w:t xml:space="preserve"> haben: Ich tanke nicht wirklich auf, sondern merke die belastenden Gefühle (z.B. Wut, Leere, Einsamkeit) nur nicht mehr, ich weiche ihnen aus. Letztlich sind diese Korken Energiebremsen, denn sie geben langfristig nicht wirklich Energie, sondern halten davon ab, den Tank wieder aufzufüllen. Man nennt das: ausweichendes Verhalten.</w:t>
      </w:r>
    </w:p>
    <w:p w:rsidR="00316CE1" w:rsidRDefault="00371436" w:rsidP="00C87FBC">
      <w:pPr>
        <w:spacing w:after="0"/>
        <w:jc w:val="both"/>
        <w:rPr>
          <w:rFonts w:ascii="Arial" w:hAnsi="Arial" w:cs="Arial"/>
        </w:rPr>
      </w:pPr>
      <w:r w:rsidRPr="00371436">
        <w:rPr>
          <w:rFonts w:ascii="Arial" w:hAnsi="Arial" w:cs="Arial"/>
        </w:rPr>
        <w:t>Problematisch wird es, wenn manche ,,Korken‘‘ so gut funktionieren, dass sie immer wieder benutzt werden. Es ist für uns aber sehr wichtig, dass wir Konflikten nicht ausweichen, denn wir können nur dann reifen, wenn wir sie verarbeiten. Wenn wir einen ,,Korken‘‘ zu oft dazu benutzen unsere Gefühle zuzudecken, kann eine Sucht entstehen. Das bedeutet, dass der ,,Korken‘‘ schon automatisch angewendet wird ohne darüber nachzudenken.</w:t>
      </w:r>
    </w:p>
    <w:p w:rsidR="00DB401E" w:rsidRDefault="00DB401E">
      <w:pPr>
        <w:rPr>
          <w:rFonts w:ascii="Arial" w:hAnsi="Arial" w:cs="Arial"/>
        </w:rPr>
      </w:pPr>
      <w:r>
        <w:rPr>
          <w:rFonts w:ascii="Arial" w:hAnsi="Arial" w:cs="Arial"/>
        </w:rPr>
        <w:br w:type="page"/>
      </w:r>
    </w:p>
    <w:p w:rsidR="006323BB" w:rsidRDefault="006323BB" w:rsidP="008C634A">
      <w:pPr>
        <w:pStyle w:val="berschrift1"/>
        <w:numPr>
          <w:ilvl w:val="1"/>
          <w:numId w:val="30"/>
        </w:numPr>
        <w:ind w:left="709" w:hanging="709"/>
        <w:jc w:val="both"/>
        <w:rPr>
          <w:rFonts w:ascii="Arial" w:hAnsi="Arial" w:cs="Arial"/>
          <w:color w:val="auto"/>
          <w:sz w:val="26"/>
          <w:szCs w:val="26"/>
        </w:rPr>
      </w:pPr>
      <w:bookmarkStart w:id="18" w:name="_Toc17369368"/>
      <w:r>
        <w:rPr>
          <w:rFonts w:ascii="Arial" w:hAnsi="Arial" w:cs="Arial"/>
          <w:color w:val="auto"/>
          <w:sz w:val="26"/>
          <w:szCs w:val="26"/>
        </w:rPr>
        <w:t>Begriffserklärungen: was verbirgt sich dahinter?</w:t>
      </w:r>
      <w:bookmarkEnd w:id="18"/>
    </w:p>
    <w:p w:rsidR="009D0C23" w:rsidRPr="007F7E34" w:rsidRDefault="006323BB" w:rsidP="006323BB">
      <w:pPr>
        <w:pStyle w:val="Listenabsatz"/>
        <w:ind w:left="0"/>
        <w:jc w:val="both"/>
        <w:rPr>
          <w:rFonts w:ascii="Arial" w:hAnsi="Arial" w:cs="Arial"/>
        </w:rPr>
      </w:pPr>
      <w:r>
        <w:rPr>
          <w:rFonts w:ascii="Arial" w:hAnsi="Arial" w:cs="Arial"/>
        </w:rPr>
        <w:t xml:space="preserve">Drucken Sie die nachfolgenden Begriffe aus und legen Sie diese in die Mitte eines Stuhlkreises. Bitten Sie die Schülerinnen und Schüler, die entsprechenden Begrifflichkeiten und Erklärungen zuzuordnen und sie von ihren Erfahrungen aus dem Freundes- oder Bekanntenkreis berichten zu lassen. Sie können die Worte nach Intensität / </w:t>
      </w:r>
      <w:proofErr w:type="spellStart"/>
      <w:r>
        <w:rPr>
          <w:rFonts w:ascii="Arial" w:hAnsi="Arial" w:cs="Arial"/>
        </w:rPr>
        <w:t>NoGos</w:t>
      </w:r>
      <w:proofErr w:type="spellEnd"/>
      <w:r>
        <w:rPr>
          <w:rFonts w:ascii="Arial" w:hAnsi="Arial" w:cs="Arial"/>
        </w:rPr>
        <w:t xml:space="preserve"> ordnen lassen und dabei eine Diskussion anregen. </w:t>
      </w:r>
    </w:p>
    <w:tbl>
      <w:tblPr>
        <w:tblStyle w:val="Tabellenraster"/>
        <w:tblW w:w="0" w:type="auto"/>
        <w:tblLook w:val="04A0" w:firstRow="1" w:lastRow="0" w:firstColumn="1" w:lastColumn="0" w:noHBand="0" w:noVBand="1"/>
      </w:tblPr>
      <w:tblGrid>
        <w:gridCol w:w="4535"/>
        <w:gridCol w:w="4527"/>
      </w:tblGrid>
      <w:tr w:rsidR="003803B4" w:rsidRPr="00915ABC" w:rsidTr="003803B4">
        <w:tc>
          <w:tcPr>
            <w:tcW w:w="4606" w:type="dxa"/>
          </w:tcPr>
          <w:p w:rsidR="003803B4" w:rsidRPr="00915ABC" w:rsidRDefault="003803B4" w:rsidP="0079013C">
            <w:pPr>
              <w:rPr>
                <w:rFonts w:ascii="Arial" w:hAnsi="Arial" w:cs="Arial"/>
                <w:b/>
                <w:sz w:val="28"/>
                <w:szCs w:val="28"/>
              </w:rPr>
            </w:pPr>
          </w:p>
          <w:p w:rsidR="0059183E" w:rsidRPr="00915ABC" w:rsidRDefault="0059183E" w:rsidP="00A41AF1">
            <w:pPr>
              <w:jc w:val="center"/>
              <w:rPr>
                <w:rFonts w:ascii="Arial" w:hAnsi="Arial" w:cs="Arial"/>
                <w:b/>
                <w:sz w:val="28"/>
                <w:szCs w:val="28"/>
              </w:rPr>
            </w:pPr>
          </w:p>
          <w:p w:rsidR="003803B4" w:rsidRPr="00915ABC" w:rsidRDefault="003803B4" w:rsidP="00A41AF1">
            <w:pPr>
              <w:jc w:val="center"/>
              <w:rPr>
                <w:rFonts w:ascii="Arial" w:hAnsi="Arial" w:cs="Arial"/>
                <w:b/>
                <w:sz w:val="28"/>
                <w:szCs w:val="28"/>
              </w:rPr>
            </w:pPr>
            <w:proofErr w:type="spellStart"/>
            <w:r w:rsidRPr="00915ABC">
              <w:rPr>
                <w:rFonts w:ascii="Arial" w:hAnsi="Arial" w:cs="Arial"/>
                <w:b/>
                <w:sz w:val="28"/>
                <w:szCs w:val="28"/>
              </w:rPr>
              <w:t>Komasaufen</w:t>
            </w:r>
            <w:proofErr w:type="spellEnd"/>
          </w:p>
          <w:p w:rsidR="003803B4" w:rsidRPr="00915ABC" w:rsidRDefault="003803B4" w:rsidP="0079013C">
            <w:pPr>
              <w:rPr>
                <w:rFonts w:ascii="Arial" w:hAnsi="Arial" w:cs="Arial"/>
                <w:b/>
                <w:sz w:val="28"/>
                <w:szCs w:val="28"/>
              </w:rPr>
            </w:pPr>
          </w:p>
          <w:p w:rsidR="00A41AF1" w:rsidRPr="00915ABC" w:rsidRDefault="00A41AF1" w:rsidP="0079013C">
            <w:pPr>
              <w:rPr>
                <w:rFonts w:ascii="Arial" w:hAnsi="Arial" w:cs="Arial"/>
                <w:b/>
                <w:sz w:val="28"/>
                <w:szCs w:val="28"/>
              </w:rPr>
            </w:pPr>
          </w:p>
          <w:p w:rsidR="0059183E" w:rsidRPr="00915ABC" w:rsidRDefault="0059183E" w:rsidP="0079013C">
            <w:pPr>
              <w:rPr>
                <w:rFonts w:ascii="Arial" w:hAnsi="Arial" w:cs="Arial"/>
                <w:b/>
                <w:sz w:val="28"/>
                <w:szCs w:val="28"/>
              </w:rPr>
            </w:pPr>
          </w:p>
          <w:p w:rsidR="007F5C51" w:rsidRPr="00915ABC" w:rsidRDefault="007F5C51" w:rsidP="0079013C">
            <w:pPr>
              <w:rPr>
                <w:rFonts w:ascii="Arial" w:hAnsi="Arial" w:cs="Arial"/>
                <w:b/>
                <w:sz w:val="28"/>
                <w:szCs w:val="28"/>
              </w:rPr>
            </w:pPr>
          </w:p>
        </w:tc>
        <w:tc>
          <w:tcPr>
            <w:tcW w:w="4606" w:type="dxa"/>
          </w:tcPr>
          <w:p w:rsidR="00A41AF1" w:rsidRPr="006323BB" w:rsidRDefault="00A41AF1" w:rsidP="00A42DCB">
            <w:pPr>
              <w:rPr>
                <w:rFonts w:ascii="Arial" w:hAnsi="Arial" w:cs="Arial"/>
              </w:rPr>
            </w:pPr>
          </w:p>
          <w:p w:rsidR="0059183E" w:rsidRPr="006323BB" w:rsidRDefault="0059183E" w:rsidP="00A42DCB">
            <w:pPr>
              <w:rPr>
                <w:rFonts w:ascii="Arial" w:hAnsi="Arial" w:cs="Arial"/>
              </w:rPr>
            </w:pPr>
          </w:p>
          <w:p w:rsidR="003803B4" w:rsidRPr="006323BB" w:rsidRDefault="003803B4" w:rsidP="00A42DCB">
            <w:pPr>
              <w:rPr>
                <w:rFonts w:ascii="Arial" w:hAnsi="Arial" w:cs="Arial"/>
              </w:rPr>
            </w:pPr>
            <w:r w:rsidRPr="006323BB">
              <w:rPr>
                <w:rFonts w:ascii="Arial" w:hAnsi="Arial" w:cs="Arial"/>
              </w:rPr>
              <w:t>Damit wird das Konsumieren einer so</w:t>
            </w:r>
          </w:p>
          <w:p w:rsidR="003803B4" w:rsidRPr="006323BB" w:rsidRDefault="003803B4" w:rsidP="00A42DCB">
            <w:pPr>
              <w:rPr>
                <w:rFonts w:ascii="Arial" w:hAnsi="Arial" w:cs="Arial"/>
              </w:rPr>
            </w:pPr>
            <w:r w:rsidRPr="006323BB">
              <w:rPr>
                <w:rFonts w:ascii="Arial" w:hAnsi="Arial" w:cs="Arial"/>
              </w:rPr>
              <w:t>großen Menge Alkohol bezeichnet, die</w:t>
            </w:r>
          </w:p>
          <w:p w:rsidR="003803B4" w:rsidRPr="006323BB" w:rsidRDefault="003803B4" w:rsidP="00A42DCB">
            <w:pPr>
              <w:rPr>
                <w:rFonts w:ascii="Arial" w:hAnsi="Arial" w:cs="Arial"/>
              </w:rPr>
            </w:pPr>
            <w:r w:rsidRPr="006323BB">
              <w:rPr>
                <w:rFonts w:ascii="Arial" w:hAnsi="Arial" w:cs="Arial"/>
              </w:rPr>
              <w:t>zur Bewusstlosigkeit führen kann.</w:t>
            </w:r>
          </w:p>
        </w:tc>
      </w:tr>
      <w:tr w:rsidR="003803B4" w:rsidRPr="00915ABC" w:rsidTr="003803B4">
        <w:tc>
          <w:tcPr>
            <w:tcW w:w="4606" w:type="dxa"/>
          </w:tcPr>
          <w:p w:rsidR="003803B4" w:rsidRPr="00915ABC" w:rsidRDefault="003803B4" w:rsidP="0079013C">
            <w:pPr>
              <w:rPr>
                <w:rFonts w:ascii="Arial" w:hAnsi="Arial" w:cs="Arial"/>
                <w:b/>
                <w:sz w:val="28"/>
                <w:szCs w:val="28"/>
              </w:rPr>
            </w:pPr>
          </w:p>
          <w:p w:rsidR="0059183E" w:rsidRPr="00915ABC" w:rsidRDefault="0059183E" w:rsidP="00A41AF1">
            <w:pPr>
              <w:jc w:val="center"/>
              <w:rPr>
                <w:rFonts w:ascii="Arial" w:hAnsi="Arial" w:cs="Arial"/>
                <w:b/>
                <w:sz w:val="28"/>
                <w:szCs w:val="28"/>
              </w:rPr>
            </w:pPr>
          </w:p>
          <w:p w:rsidR="00A41AF1" w:rsidRPr="00915ABC" w:rsidRDefault="00A41AF1" w:rsidP="0059183E">
            <w:pPr>
              <w:jc w:val="center"/>
              <w:rPr>
                <w:rFonts w:ascii="Arial" w:hAnsi="Arial" w:cs="Arial"/>
                <w:b/>
                <w:sz w:val="28"/>
                <w:szCs w:val="28"/>
              </w:rPr>
            </w:pPr>
            <w:proofErr w:type="spellStart"/>
            <w:r w:rsidRPr="00915ABC">
              <w:rPr>
                <w:rFonts w:ascii="Arial" w:hAnsi="Arial" w:cs="Arial"/>
                <w:b/>
                <w:sz w:val="28"/>
                <w:szCs w:val="28"/>
              </w:rPr>
              <w:t>Kofferraumsaufen</w:t>
            </w:r>
            <w:proofErr w:type="spellEnd"/>
          </w:p>
          <w:p w:rsidR="00A41AF1" w:rsidRPr="00915ABC" w:rsidRDefault="00A41AF1" w:rsidP="0079013C">
            <w:pPr>
              <w:rPr>
                <w:rFonts w:ascii="Arial" w:hAnsi="Arial" w:cs="Arial"/>
                <w:b/>
                <w:sz w:val="28"/>
                <w:szCs w:val="28"/>
              </w:rPr>
            </w:pPr>
          </w:p>
          <w:p w:rsidR="007F5C51" w:rsidRPr="00915ABC" w:rsidRDefault="007F5C51" w:rsidP="0079013C">
            <w:pPr>
              <w:rPr>
                <w:rFonts w:ascii="Arial" w:hAnsi="Arial" w:cs="Arial"/>
                <w:b/>
                <w:sz w:val="28"/>
                <w:szCs w:val="28"/>
              </w:rPr>
            </w:pPr>
          </w:p>
          <w:p w:rsidR="007F5C51" w:rsidRPr="00915ABC" w:rsidRDefault="007F5C51" w:rsidP="0079013C">
            <w:pPr>
              <w:rPr>
                <w:rFonts w:ascii="Arial" w:hAnsi="Arial" w:cs="Arial"/>
                <w:b/>
                <w:sz w:val="28"/>
                <w:szCs w:val="28"/>
              </w:rPr>
            </w:pPr>
          </w:p>
          <w:p w:rsidR="0059183E" w:rsidRPr="00915ABC" w:rsidRDefault="0059183E" w:rsidP="0079013C">
            <w:pPr>
              <w:rPr>
                <w:rFonts w:ascii="Arial" w:hAnsi="Arial" w:cs="Arial"/>
                <w:b/>
                <w:sz w:val="28"/>
                <w:szCs w:val="28"/>
              </w:rPr>
            </w:pPr>
          </w:p>
        </w:tc>
        <w:tc>
          <w:tcPr>
            <w:tcW w:w="4606" w:type="dxa"/>
          </w:tcPr>
          <w:p w:rsidR="007B30D9" w:rsidRPr="006323BB" w:rsidRDefault="007B30D9" w:rsidP="00A42DCB">
            <w:pPr>
              <w:rPr>
                <w:rFonts w:ascii="Arial" w:hAnsi="Arial" w:cs="Arial"/>
              </w:rPr>
            </w:pPr>
          </w:p>
          <w:p w:rsidR="006323BB" w:rsidRDefault="00A41AF1" w:rsidP="00A42DCB">
            <w:pPr>
              <w:rPr>
                <w:rFonts w:ascii="Arial" w:hAnsi="Arial" w:cs="Arial"/>
              </w:rPr>
            </w:pPr>
            <w:r w:rsidRPr="006323BB">
              <w:rPr>
                <w:rFonts w:ascii="Arial" w:hAnsi="Arial" w:cs="Arial"/>
              </w:rPr>
              <w:t>Bezeichnet den Konsum von selbst mitgebrachtem Alkohol, bevor eine Lokalität aufgesucht wird.</w:t>
            </w:r>
          </w:p>
          <w:p w:rsidR="003803B4" w:rsidRPr="006323BB" w:rsidRDefault="00A41AF1" w:rsidP="00A42DCB">
            <w:pPr>
              <w:rPr>
                <w:rFonts w:ascii="Arial" w:hAnsi="Arial" w:cs="Arial"/>
              </w:rPr>
            </w:pPr>
            <w:r w:rsidRPr="006323BB">
              <w:rPr>
                <w:rFonts w:ascii="Arial" w:hAnsi="Arial" w:cs="Arial"/>
              </w:rPr>
              <w:t>Häufig findet dies auf dem Parkplatz vor der Diskothek oder Kneipe statt.</w:t>
            </w:r>
          </w:p>
        </w:tc>
      </w:tr>
      <w:tr w:rsidR="003803B4" w:rsidRPr="00915ABC" w:rsidTr="003803B4">
        <w:tc>
          <w:tcPr>
            <w:tcW w:w="4606" w:type="dxa"/>
          </w:tcPr>
          <w:p w:rsidR="003803B4" w:rsidRPr="00915ABC" w:rsidRDefault="003803B4" w:rsidP="0079013C">
            <w:pPr>
              <w:rPr>
                <w:rFonts w:ascii="Arial" w:hAnsi="Arial" w:cs="Arial"/>
                <w:b/>
                <w:sz w:val="28"/>
                <w:szCs w:val="28"/>
              </w:rPr>
            </w:pPr>
          </w:p>
          <w:p w:rsidR="0059183E" w:rsidRPr="00915ABC" w:rsidRDefault="0059183E" w:rsidP="00A41AF1">
            <w:pPr>
              <w:jc w:val="center"/>
              <w:rPr>
                <w:rFonts w:ascii="Arial" w:hAnsi="Arial" w:cs="Arial"/>
                <w:b/>
                <w:sz w:val="28"/>
                <w:szCs w:val="28"/>
              </w:rPr>
            </w:pPr>
          </w:p>
          <w:p w:rsidR="00A41AF1" w:rsidRPr="00915ABC" w:rsidRDefault="00A41AF1" w:rsidP="0059183E">
            <w:pPr>
              <w:jc w:val="center"/>
              <w:rPr>
                <w:rFonts w:ascii="Arial" w:hAnsi="Arial" w:cs="Arial"/>
                <w:b/>
                <w:sz w:val="28"/>
                <w:szCs w:val="28"/>
              </w:rPr>
            </w:pPr>
            <w:r w:rsidRPr="00915ABC">
              <w:rPr>
                <w:rFonts w:ascii="Arial" w:hAnsi="Arial" w:cs="Arial"/>
                <w:b/>
                <w:sz w:val="28"/>
                <w:szCs w:val="28"/>
              </w:rPr>
              <w:t>Binge-</w:t>
            </w:r>
            <w:proofErr w:type="spellStart"/>
            <w:r w:rsidRPr="00915ABC">
              <w:rPr>
                <w:rFonts w:ascii="Arial" w:hAnsi="Arial" w:cs="Arial"/>
                <w:b/>
                <w:sz w:val="28"/>
                <w:szCs w:val="28"/>
              </w:rPr>
              <w:t>Drinking</w:t>
            </w:r>
            <w:proofErr w:type="spellEnd"/>
          </w:p>
          <w:p w:rsidR="00A41AF1" w:rsidRPr="00915ABC" w:rsidRDefault="00A41AF1" w:rsidP="0079013C">
            <w:pPr>
              <w:rPr>
                <w:rFonts w:ascii="Arial" w:hAnsi="Arial" w:cs="Arial"/>
                <w:b/>
                <w:sz w:val="28"/>
                <w:szCs w:val="28"/>
              </w:rPr>
            </w:pPr>
          </w:p>
          <w:p w:rsidR="00A41AF1" w:rsidRPr="00915ABC" w:rsidRDefault="00A41AF1" w:rsidP="0079013C">
            <w:pPr>
              <w:rPr>
                <w:rFonts w:ascii="Arial" w:hAnsi="Arial" w:cs="Arial"/>
                <w:b/>
                <w:sz w:val="28"/>
                <w:szCs w:val="28"/>
              </w:rPr>
            </w:pPr>
          </w:p>
          <w:p w:rsidR="007F5C51" w:rsidRPr="00915ABC" w:rsidRDefault="007F5C51" w:rsidP="0079013C">
            <w:pPr>
              <w:rPr>
                <w:rFonts w:ascii="Arial" w:hAnsi="Arial" w:cs="Arial"/>
                <w:b/>
                <w:sz w:val="28"/>
                <w:szCs w:val="28"/>
              </w:rPr>
            </w:pPr>
          </w:p>
          <w:p w:rsidR="0059183E" w:rsidRPr="00915ABC" w:rsidRDefault="0059183E" w:rsidP="0079013C">
            <w:pPr>
              <w:rPr>
                <w:rFonts w:ascii="Arial" w:hAnsi="Arial" w:cs="Arial"/>
                <w:b/>
                <w:sz w:val="28"/>
                <w:szCs w:val="28"/>
              </w:rPr>
            </w:pPr>
          </w:p>
        </w:tc>
        <w:tc>
          <w:tcPr>
            <w:tcW w:w="4606" w:type="dxa"/>
          </w:tcPr>
          <w:p w:rsidR="00A41AF1" w:rsidRPr="006323BB" w:rsidRDefault="00A41AF1" w:rsidP="00A42DCB">
            <w:pPr>
              <w:rPr>
                <w:rFonts w:ascii="Arial" w:hAnsi="Arial" w:cs="Arial"/>
              </w:rPr>
            </w:pPr>
          </w:p>
          <w:p w:rsidR="0059183E" w:rsidRPr="006323BB" w:rsidRDefault="0059183E" w:rsidP="00A42DCB">
            <w:pPr>
              <w:rPr>
                <w:rFonts w:ascii="Arial" w:hAnsi="Arial" w:cs="Arial"/>
              </w:rPr>
            </w:pPr>
          </w:p>
          <w:p w:rsidR="003803B4" w:rsidRPr="006323BB" w:rsidRDefault="00A41AF1" w:rsidP="00A42DCB">
            <w:pPr>
              <w:rPr>
                <w:rFonts w:ascii="Arial" w:hAnsi="Arial" w:cs="Arial"/>
              </w:rPr>
            </w:pPr>
            <w:r w:rsidRPr="006323BB">
              <w:rPr>
                <w:rFonts w:ascii="Arial" w:hAnsi="Arial" w:cs="Arial"/>
              </w:rPr>
              <w:t>Damit wird jeweils das Konsumieren einer großen Menge Alkohol in sehr kurzer Zeit bezeichnet.</w:t>
            </w:r>
          </w:p>
        </w:tc>
      </w:tr>
      <w:tr w:rsidR="003803B4" w:rsidRPr="00915ABC" w:rsidTr="003803B4">
        <w:tc>
          <w:tcPr>
            <w:tcW w:w="4606" w:type="dxa"/>
          </w:tcPr>
          <w:p w:rsidR="003803B4" w:rsidRPr="00915ABC" w:rsidRDefault="003803B4" w:rsidP="0079013C">
            <w:pPr>
              <w:rPr>
                <w:rFonts w:ascii="Arial" w:hAnsi="Arial" w:cs="Arial"/>
                <w:b/>
                <w:sz w:val="28"/>
                <w:szCs w:val="28"/>
              </w:rPr>
            </w:pPr>
          </w:p>
          <w:p w:rsidR="0059183E" w:rsidRPr="00915ABC" w:rsidRDefault="0059183E" w:rsidP="007F5C51">
            <w:pPr>
              <w:jc w:val="center"/>
              <w:rPr>
                <w:rFonts w:ascii="Arial" w:hAnsi="Arial" w:cs="Arial"/>
                <w:b/>
                <w:sz w:val="28"/>
                <w:szCs w:val="28"/>
              </w:rPr>
            </w:pPr>
          </w:p>
          <w:p w:rsidR="0059183E" w:rsidRPr="00915ABC" w:rsidRDefault="0059183E" w:rsidP="0059183E">
            <w:pPr>
              <w:jc w:val="center"/>
              <w:rPr>
                <w:rFonts w:ascii="Arial" w:hAnsi="Arial" w:cs="Arial"/>
                <w:b/>
                <w:sz w:val="28"/>
                <w:szCs w:val="28"/>
              </w:rPr>
            </w:pPr>
          </w:p>
          <w:p w:rsidR="00A41AF1" w:rsidRPr="00915ABC" w:rsidRDefault="00A41AF1" w:rsidP="0059183E">
            <w:pPr>
              <w:jc w:val="center"/>
              <w:rPr>
                <w:rFonts w:ascii="Arial" w:hAnsi="Arial" w:cs="Arial"/>
                <w:b/>
                <w:sz w:val="28"/>
                <w:szCs w:val="28"/>
              </w:rPr>
            </w:pPr>
            <w:proofErr w:type="spellStart"/>
            <w:r w:rsidRPr="00915ABC">
              <w:rPr>
                <w:rFonts w:ascii="Arial" w:hAnsi="Arial" w:cs="Arial"/>
                <w:b/>
                <w:sz w:val="28"/>
                <w:szCs w:val="28"/>
              </w:rPr>
              <w:t>Flatratetrinken</w:t>
            </w:r>
            <w:proofErr w:type="spellEnd"/>
          </w:p>
          <w:p w:rsidR="00A41AF1" w:rsidRPr="00915ABC" w:rsidRDefault="00A41AF1" w:rsidP="0079013C">
            <w:pPr>
              <w:rPr>
                <w:rFonts w:ascii="Arial" w:hAnsi="Arial" w:cs="Arial"/>
                <w:b/>
                <w:sz w:val="28"/>
                <w:szCs w:val="28"/>
              </w:rPr>
            </w:pPr>
          </w:p>
          <w:p w:rsidR="00A41AF1" w:rsidRPr="00915ABC" w:rsidRDefault="00A41AF1" w:rsidP="0079013C">
            <w:pPr>
              <w:rPr>
                <w:rFonts w:ascii="Arial" w:hAnsi="Arial" w:cs="Arial"/>
                <w:b/>
                <w:sz w:val="28"/>
                <w:szCs w:val="28"/>
              </w:rPr>
            </w:pPr>
          </w:p>
          <w:p w:rsidR="0059183E" w:rsidRPr="00915ABC" w:rsidRDefault="0059183E" w:rsidP="0079013C">
            <w:pPr>
              <w:rPr>
                <w:rFonts w:ascii="Arial" w:hAnsi="Arial" w:cs="Arial"/>
                <w:b/>
                <w:sz w:val="28"/>
                <w:szCs w:val="28"/>
              </w:rPr>
            </w:pPr>
          </w:p>
        </w:tc>
        <w:tc>
          <w:tcPr>
            <w:tcW w:w="4606" w:type="dxa"/>
          </w:tcPr>
          <w:p w:rsidR="00A41AF1" w:rsidRPr="006323BB" w:rsidRDefault="00A41AF1" w:rsidP="00A42DCB">
            <w:pPr>
              <w:rPr>
                <w:rFonts w:ascii="Arial" w:hAnsi="Arial" w:cs="Arial"/>
              </w:rPr>
            </w:pPr>
          </w:p>
          <w:p w:rsidR="0059183E" w:rsidRPr="006323BB" w:rsidRDefault="0059183E" w:rsidP="00A42DCB">
            <w:pPr>
              <w:rPr>
                <w:rFonts w:ascii="Arial" w:hAnsi="Arial" w:cs="Arial"/>
              </w:rPr>
            </w:pPr>
          </w:p>
          <w:p w:rsidR="0059183E" w:rsidRPr="006323BB" w:rsidRDefault="0059183E" w:rsidP="00A42DCB">
            <w:pPr>
              <w:rPr>
                <w:rFonts w:ascii="Arial" w:hAnsi="Arial" w:cs="Arial"/>
              </w:rPr>
            </w:pPr>
          </w:p>
          <w:p w:rsidR="003803B4" w:rsidRPr="006323BB" w:rsidRDefault="00A41AF1" w:rsidP="00A42DCB">
            <w:pPr>
              <w:rPr>
                <w:rFonts w:ascii="Arial" w:hAnsi="Arial" w:cs="Arial"/>
              </w:rPr>
            </w:pPr>
            <w:r w:rsidRPr="006323BB">
              <w:rPr>
                <w:rFonts w:ascii="Arial" w:hAnsi="Arial" w:cs="Arial"/>
              </w:rPr>
              <w:t>Bezeichnet das Konsumieren einer beliebigen Menge Alkohol zu einem festen Eintrittspreis.</w:t>
            </w:r>
          </w:p>
        </w:tc>
      </w:tr>
      <w:tr w:rsidR="003803B4" w:rsidRPr="00915ABC" w:rsidTr="003803B4">
        <w:tc>
          <w:tcPr>
            <w:tcW w:w="4606" w:type="dxa"/>
          </w:tcPr>
          <w:p w:rsidR="003803B4" w:rsidRPr="00915ABC" w:rsidRDefault="003803B4" w:rsidP="0079013C">
            <w:pPr>
              <w:rPr>
                <w:rFonts w:ascii="Arial" w:hAnsi="Arial" w:cs="Arial"/>
                <w:b/>
                <w:sz w:val="28"/>
                <w:szCs w:val="28"/>
              </w:rPr>
            </w:pPr>
          </w:p>
          <w:p w:rsidR="007F5C51" w:rsidRPr="00915ABC" w:rsidRDefault="007F5C51" w:rsidP="007F5C51">
            <w:pPr>
              <w:jc w:val="center"/>
              <w:rPr>
                <w:rFonts w:ascii="Arial" w:hAnsi="Arial" w:cs="Arial"/>
                <w:b/>
                <w:sz w:val="28"/>
                <w:szCs w:val="28"/>
              </w:rPr>
            </w:pPr>
          </w:p>
          <w:p w:rsidR="007F5C51" w:rsidRPr="00915ABC" w:rsidRDefault="007F5C51" w:rsidP="007F5C51">
            <w:pPr>
              <w:jc w:val="center"/>
              <w:rPr>
                <w:rFonts w:ascii="Arial" w:hAnsi="Arial" w:cs="Arial"/>
                <w:b/>
                <w:sz w:val="28"/>
                <w:szCs w:val="28"/>
              </w:rPr>
            </w:pPr>
          </w:p>
          <w:p w:rsidR="007F5C51" w:rsidRPr="00915ABC" w:rsidRDefault="007F5C51" w:rsidP="0059183E">
            <w:pPr>
              <w:jc w:val="center"/>
              <w:rPr>
                <w:rFonts w:ascii="Arial" w:hAnsi="Arial" w:cs="Arial"/>
                <w:b/>
                <w:sz w:val="28"/>
                <w:szCs w:val="28"/>
              </w:rPr>
            </w:pPr>
            <w:r w:rsidRPr="00915ABC">
              <w:rPr>
                <w:rFonts w:ascii="Arial" w:hAnsi="Arial" w:cs="Arial"/>
                <w:b/>
                <w:sz w:val="28"/>
                <w:szCs w:val="28"/>
              </w:rPr>
              <w:t>Mischkonsum</w:t>
            </w:r>
          </w:p>
        </w:tc>
        <w:tc>
          <w:tcPr>
            <w:tcW w:w="4606" w:type="dxa"/>
          </w:tcPr>
          <w:p w:rsidR="003803B4" w:rsidRPr="00126BA8" w:rsidRDefault="007F5C51" w:rsidP="00A42DCB">
            <w:pPr>
              <w:rPr>
                <w:rFonts w:ascii="Arial" w:hAnsi="Arial" w:cs="Arial"/>
              </w:rPr>
            </w:pPr>
            <w:r w:rsidRPr="00126BA8">
              <w:rPr>
                <w:rFonts w:ascii="Arial" w:hAnsi="Arial" w:cs="Arial"/>
              </w:rPr>
              <w:t>Werden Medikamente eingenommen, können bei gleichzeitigem Alkoholkonsum gefährliche Nebenwirkungen und Komplikationen auftreten. Außerdem kann sich die Wirkung des Alkohols verstärken und die des Medikaments verändern. Wenn Alkohol in Verbindung mit illegalen Drogen konsumiert wird, kann sich die Wirkung der Substanzen verändern oder verstärken. Dies kann schwere gesundheitliche Auswirkungen haben.</w:t>
            </w:r>
          </w:p>
        </w:tc>
      </w:tr>
      <w:tr w:rsidR="005D3B2F" w:rsidRPr="00915ABC" w:rsidTr="005D3B2F">
        <w:tc>
          <w:tcPr>
            <w:tcW w:w="4606" w:type="dxa"/>
          </w:tcPr>
          <w:p w:rsidR="005D3B2F" w:rsidRPr="00915ABC" w:rsidRDefault="005D3B2F" w:rsidP="0079013C">
            <w:pPr>
              <w:rPr>
                <w:rFonts w:ascii="Arial" w:hAnsi="Arial" w:cs="Arial"/>
                <w:b/>
                <w:sz w:val="28"/>
                <w:szCs w:val="28"/>
              </w:rPr>
            </w:pPr>
          </w:p>
          <w:p w:rsidR="005D3B2F" w:rsidRPr="00915ABC" w:rsidRDefault="005D3B2F" w:rsidP="005D3B2F">
            <w:pPr>
              <w:jc w:val="center"/>
              <w:rPr>
                <w:rFonts w:ascii="Arial" w:hAnsi="Arial" w:cs="Arial"/>
                <w:b/>
                <w:sz w:val="28"/>
                <w:szCs w:val="28"/>
              </w:rPr>
            </w:pPr>
          </w:p>
          <w:p w:rsidR="005D3B2F" w:rsidRPr="00915ABC" w:rsidRDefault="005D3B2F" w:rsidP="005D3B2F">
            <w:pPr>
              <w:jc w:val="center"/>
              <w:rPr>
                <w:rFonts w:ascii="Arial" w:hAnsi="Arial" w:cs="Arial"/>
                <w:b/>
                <w:sz w:val="28"/>
                <w:szCs w:val="28"/>
              </w:rPr>
            </w:pPr>
          </w:p>
          <w:p w:rsidR="005D3B2F" w:rsidRPr="00915ABC" w:rsidRDefault="005D3B2F" w:rsidP="005D3B2F">
            <w:pPr>
              <w:jc w:val="center"/>
              <w:rPr>
                <w:rFonts w:ascii="Arial" w:hAnsi="Arial" w:cs="Arial"/>
                <w:b/>
                <w:sz w:val="28"/>
                <w:szCs w:val="28"/>
              </w:rPr>
            </w:pPr>
            <w:r w:rsidRPr="00915ABC">
              <w:rPr>
                <w:rFonts w:ascii="Arial" w:hAnsi="Arial" w:cs="Arial"/>
                <w:b/>
                <w:sz w:val="28"/>
                <w:szCs w:val="28"/>
              </w:rPr>
              <w:t>Alkohol in Lebensmitteln</w:t>
            </w:r>
          </w:p>
          <w:p w:rsidR="005D3B2F" w:rsidRPr="00915ABC" w:rsidRDefault="005D3B2F" w:rsidP="0079013C">
            <w:pPr>
              <w:rPr>
                <w:rFonts w:ascii="Arial" w:hAnsi="Arial" w:cs="Arial"/>
                <w:b/>
                <w:sz w:val="28"/>
                <w:szCs w:val="28"/>
              </w:rPr>
            </w:pPr>
          </w:p>
          <w:p w:rsidR="005D3B2F" w:rsidRPr="00915ABC" w:rsidRDefault="005D3B2F" w:rsidP="0079013C">
            <w:pPr>
              <w:rPr>
                <w:rFonts w:ascii="Arial" w:hAnsi="Arial" w:cs="Arial"/>
                <w:b/>
                <w:sz w:val="28"/>
                <w:szCs w:val="28"/>
              </w:rPr>
            </w:pPr>
          </w:p>
          <w:p w:rsidR="005D3B2F" w:rsidRPr="00915ABC" w:rsidRDefault="005D3B2F" w:rsidP="0079013C">
            <w:pPr>
              <w:rPr>
                <w:rFonts w:ascii="Arial" w:hAnsi="Arial" w:cs="Arial"/>
                <w:b/>
                <w:sz w:val="28"/>
                <w:szCs w:val="28"/>
              </w:rPr>
            </w:pPr>
          </w:p>
          <w:p w:rsidR="005D3B2F" w:rsidRPr="00915ABC" w:rsidRDefault="005D3B2F" w:rsidP="0079013C">
            <w:pPr>
              <w:rPr>
                <w:rFonts w:ascii="Arial" w:hAnsi="Arial" w:cs="Arial"/>
                <w:b/>
                <w:sz w:val="28"/>
                <w:szCs w:val="28"/>
              </w:rPr>
            </w:pPr>
          </w:p>
        </w:tc>
        <w:tc>
          <w:tcPr>
            <w:tcW w:w="4606" w:type="dxa"/>
          </w:tcPr>
          <w:p w:rsidR="005D3B2F" w:rsidRPr="00A42DCB" w:rsidRDefault="005D3B2F" w:rsidP="001B1711">
            <w:pPr>
              <w:rPr>
                <w:rFonts w:ascii="Arial" w:hAnsi="Arial" w:cs="Arial"/>
              </w:rPr>
            </w:pPr>
            <w:r w:rsidRPr="00A42DCB">
              <w:rPr>
                <w:rFonts w:ascii="Arial" w:hAnsi="Arial" w:cs="Arial"/>
              </w:rPr>
              <w:t xml:space="preserve">Auch Lebensmittel, </w:t>
            </w:r>
            <w:r w:rsidRPr="00126BA8">
              <w:rPr>
                <w:rFonts w:ascii="Arial" w:hAnsi="Arial" w:cs="Arial"/>
              </w:rPr>
              <w:t xml:space="preserve">die </w:t>
            </w:r>
            <w:r w:rsidR="001B1711" w:rsidRPr="00126BA8">
              <w:rPr>
                <w:rFonts w:ascii="Arial" w:hAnsi="Arial" w:cs="Arial"/>
              </w:rPr>
              <w:t>andere alkoholische Getränke</w:t>
            </w:r>
            <w:r w:rsidRPr="00126BA8">
              <w:rPr>
                <w:rFonts w:ascii="Arial" w:hAnsi="Arial" w:cs="Arial"/>
              </w:rPr>
              <w:t xml:space="preserve"> </w:t>
            </w:r>
            <w:r w:rsidRPr="00A42DCB">
              <w:rPr>
                <w:rFonts w:ascii="Arial" w:hAnsi="Arial" w:cs="Arial"/>
              </w:rPr>
              <w:t>in ,,nicht nur geringfügiger Menge‘‘ enthalten, dürfen an unter 18-jährige nicht abgegeben werden, z.B. Eis mit Kirschwasser,</w:t>
            </w:r>
            <w:r w:rsidR="00A42DCB">
              <w:rPr>
                <w:rFonts w:ascii="Arial" w:hAnsi="Arial" w:cs="Arial"/>
              </w:rPr>
              <w:t xml:space="preserve"> Weinbrandbohnen, Kaffee mit Co</w:t>
            </w:r>
            <w:r w:rsidRPr="00A42DCB">
              <w:rPr>
                <w:rFonts w:ascii="Arial" w:hAnsi="Arial" w:cs="Arial"/>
              </w:rPr>
              <w:t>gnac. Wenn Lebensmittel – etwa Fleischgerichte, Süßigkeiten oder Säfte – Alkohol in geringfügiger Menge enthalten, muss dies auf der Verpackung angegeben werden.</w:t>
            </w:r>
          </w:p>
        </w:tc>
      </w:tr>
      <w:tr w:rsidR="005D3B2F" w:rsidRPr="00915ABC" w:rsidTr="005D3B2F">
        <w:tc>
          <w:tcPr>
            <w:tcW w:w="4606" w:type="dxa"/>
          </w:tcPr>
          <w:p w:rsidR="005D3B2F" w:rsidRPr="00915ABC" w:rsidRDefault="005D3B2F" w:rsidP="0079013C">
            <w:pPr>
              <w:rPr>
                <w:rFonts w:ascii="Arial" w:hAnsi="Arial" w:cs="Arial"/>
                <w:b/>
                <w:sz w:val="28"/>
                <w:szCs w:val="28"/>
              </w:rPr>
            </w:pPr>
          </w:p>
          <w:p w:rsidR="005D3B2F" w:rsidRPr="00915ABC" w:rsidRDefault="005D3B2F" w:rsidP="0079013C">
            <w:pPr>
              <w:rPr>
                <w:rFonts w:ascii="Arial" w:hAnsi="Arial" w:cs="Arial"/>
                <w:b/>
                <w:sz w:val="28"/>
                <w:szCs w:val="28"/>
              </w:rPr>
            </w:pPr>
          </w:p>
          <w:p w:rsidR="005D3B2F" w:rsidRPr="00915ABC" w:rsidRDefault="005D3B2F" w:rsidP="0079013C">
            <w:pPr>
              <w:rPr>
                <w:rFonts w:ascii="Arial" w:hAnsi="Arial" w:cs="Arial"/>
                <w:b/>
                <w:sz w:val="28"/>
                <w:szCs w:val="28"/>
              </w:rPr>
            </w:pPr>
          </w:p>
          <w:p w:rsidR="005D3B2F" w:rsidRPr="00915ABC" w:rsidRDefault="005D3B2F" w:rsidP="005D3B2F">
            <w:pPr>
              <w:jc w:val="center"/>
              <w:rPr>
                <w:rFonts w:ascii="Arial" w:hAnsi="Arial" w:cs="Arial"/>
                <w:b/>
                <w:sz w:val="28"/>
                <w:szCs w:val="28"/>
              </w:rPr>
            </w:pPr>
            <w:r w:rsidRPr="00915ABC">
              <w:rPr>
                <w:rFonts w:ascii="Arial" w:hAnsi="Arial" w:cs="Arial"/>
                <w:b/>
                <w:sz w:val="28"/>
                <w:szCs w:val="28"/>
              </w:rPr>
              <w:t>Alkoholfreie Trendgetränke</w:t>
            </w:r>
          </w:p>
          <w:p w:rsidR="005D3B2F" w:rsidRPr="00915ABC" w:rsidRDefault="005D3B2F" w:rsidP="0079013C">
            <w:pPr>
              <w:rPr>
                <w:rFonts w:ascii="Arial" w:hAnsi="Arial" w:cs="Arial"/>
                <w:b/>
                <w:sz w:val="28"/>
                <w:szCs w:val="28"/>
              </w:rPr>
            </w:pPr>
          </w:p>
          <w:p w:rsidR="005D3B2F" w:rsidRPr="00915ABC" w:rsidRDefault="005D3B2F" w:rsidP="0079013C">
            <w:pPr>
              <w:rPr>
                <w:rFonts w:ascii="Arial" w:hAnsi="Arial" w:cs="Arial"/>
                <w:b/>
                <w:sz w:val="28"/>
                <w:szCs w:val="28"/>
              </w:rPr>
            </w:pPr>
          </w:p>
          <w:p w:rsidR="005D3B2F" w:rsidRPr="00915ABC" w:rsidRDefault="005D3B2F" w:rsidP="0079013C">
            <w:pPr>
              <w:rPr>
                <w:rFonts w:ascii="Arial" w:hAnsi="Arial" w:cs="Arial"/>
                <w:b/>
                <w:sz w:val="28"/>
                <w:szCs w:val="28"/>
              </w:rPr>
            </w:pPr>
          </w:p>
          <w:p w:rsidR="005D3B2F" w:rsidRPr="00915ABC" w:rsidRDefault="005D3B2F" w:rsidP="0079013C">
            <w:pPr>
              <w:rPr>
                <w:rFonts w:ascii="Arial" w:hAnsi="Arial" w:cs="Arial"/>
                <w:b/>
                <w:sz w:val="28"/>
                <w:szCs w:val="28"/>
              </w:rPr>
            </w:pPr>
          </w:p>
        </w:tc>
        <w:tc>
          <w:tcPr>
            <w:tcW w:w="4606" w:type="dxa"/>
          </w:tcPr>
          <w:p w:rsidR="005D3B2F" w:rsidRPr="00A42DCB" w:rsidRDefault="005D3B2F" w:rsidP="00A42DCB">
            <w:pPr>
              <w:rPr>
                <w:rFonts w:ascii="Arial" w:hAnsi="Arial" w:cs="Arial"/>
              </w:rPr>
            </w:pPr>
            <w:r w:rsidRPr="00A42DCB">
              <w:rPr>
                <w:rFonts w:ascii="Arial" w:hAnsi="Arial" w:cs="Arial"/>
              </w:rPr>
              <w:t xml:space="preserve">Modegetränke können von allen Kindern und Jugendlichen (auch unter 14 Jahren) getrunken werden. So sind viele </w:t>
            </w:r>
            <w:proofErr w:type="spellStart"/>
            <w:r w:rsidRPr="00A42DCB">
              <w:rPr>
                <w:rFonts w:ascii="Arial" w:hAnsi="Arial" w:cs="Arial"/>
              </w:rPr>
              <w:t>peppig</w:t>
            </w:r>
            <w:proofErr w:type="spellEnd"/>
            <w:r w:rsidRPr="00A42DCB">
              <w:rPr>
                <w:rFonts w:ascii="Arial" w:hAnsi="Arial" w:cs="Arial"/>
              </w:rPr>
              <w:t xml:space="preserve"> aufgemachte </w:t>
            </w:r>
            <w:r w:rsidR="0022468F" w:rsidRPr="00A42DCB">
              <w:rPr>
                <w:rFonts w:ascii="Arial" w:hAnsi="Arial" w:cs="Arial"/>
              </w:rPr>
              <w:t xml:space="preserve">Getränke mit aufregenden Namen auf dem Markt. Es ist jedoch zu bedenken, dass einige, z.B. </w:t>
            </w:r>
            <w:proofErr w:type="spellStart"/>
            <w:r w:rsidR="0022468F" w:rsidRPr="00A42DCB">
              <w:rPr>
                <w:rFonts w:ascii="Arial" w:hAnsi="Arial" w:cs="Arial"/>
              </w:rPr>
              <w:t>Energy</w:t>
            </w:r>
            <w:proofErr w:type="spellEnd"/>
            <w:r w:rsidR="0022468F" w:rsidRPr="00A42DCB">
              <w:rPr>
                <w:rFonts w:ascii="Arial" w:hAnsi="Arial" w:cs="Arial"/>
              </w:rPr>
              <w:t xml:space="preserve"> Drinks, mit stimulierenden Zusa</w:t>
            </w:r>
            <w:r w:rsidR="00D917CA" w:rsidRPr="00A42DCB">
              <w:rPr>
                <w:rFonts w:ascii="Arial" w:hAnsi="Arial" w:cs="Arial"/>
              </w:rPr>
              <w:t>tz</w:t>
            </w:r>
            <w:r w:rsidR="0022468F" w:rsidRPr="00A42DCB">
              <w:rPr>
                <w:rFonts w:ascii="Arial" w:hAnsi="Arial" w:cs="Arial"/>
              </w:rPr>
              <w:t xml:space="preserve">stoffen (z.B. </w:t>
            </w:r>
            <w:proofErr w:type="spellStart"/>
            <w:r w:rsidR="0022468F" w:rsidRPr="00A42DCB">
              <w:rPr>
                <w:rFonts w:ascii="Arial" w:hAnsi="Arial" w:cs="Arial"/>
              </w:rPr>
              <w:t>Taurin</w:t>
            </w:r>
            <w:proofErr w:type="spellEnd"/>
            <w:r w:rsidR="0022468F" w:rsidRPr="00A42DCB">
              <w:rPr>
                <w:rFonts w:ascii="Arial" w:hAnsi="Arial" w:cs="Arial"/>
              </w:rPr>
              <w:t xml:space="preserve"> oder Koffein) oder </w:t>
            </w:r>
            <w:proofErr w:type="spellStart"/>
            <w:r w:rsidR="0022468F" w:rsidRPr="00A42DCB">
              <w:rPr>
                <w:rFonts w:ascii="Arial" w:hAnsi="Arial" w:cs="Arial"/>
              </w:rPr>
              <w:t>Lifestylegetränke</w:t>
            </w:r>
            <w:proofErr w:type="spellEnd"/>
            <w:r w:rsidR="0022468F" w:rsidRPr="00A42DCB">
              <w:rPr>
                <w:rFonts w:ascii="Arial" w:hAnsi="Arial" w:cs="Arial"/>
              </w:rPr>
              <w:t xml:space="preserve"> (z.B. </w:t>
            </w:r>
            <w:proofErr w:type="spellStart"/>
            <w:r w:rsidR="0022468F" w:rsidRPr="00A42DCB">
              <w:rPr>
                <w:rFonts w:ascii="Arial" w:hAnsi="Arial" w:cs="Arial"/>
              </w:rPr>
              <w:t>Teein</w:t>
            </w:r>
            <w:proofErr w:type="spellEnd"/>
            <w:r w:rsidR="0022468F" w:rsidRPr="00A42DCB">
              <w:rPr>
                <w:rFonts w:ascii="Arial" w:hAnsi="Arial" w:cs="Arial"/>
              </w:rPr>
              <w:t>) versetzt werden.</w:t>
            </w:r>
          </w:p>
        </w:tc>
      </w:tr>
      <w:tr w:rsidR="005D3B2F" w:rsidRPr="00915ABC" w:rsidTr="005D3B2F">
        <w:tc>
          <w:tcPr>
            <w:tcW w:w="4606" w:type="dxa"/>
          </w:tcPr>
          <w:p w:rsidR="005D3B2F" w:rsidRPr="00915ABC" w:rsidRDefault="005D3B2F" w:rsidP="0079013C">
            <w:pPr>
              <w:rPr>
                <w:rFonts w:ascii="Arial" w:hAnsi="Arial" w:cs="Arial"/>
                <w:b/>
                <w:sz w:val="28"/>
                <w:szCs w:val="28"/>
              </w:rPr>
            </w:pPr>
          </w:p>
          <w:p w:rsidR="005D3B2F" w:rsidRPr="00915ABC" w:rsidRDefault="005D3B2F" w:rsidP="0079013C">
            <w:pPr>
              <w:rPr>
                <w:rFonts w:ascii="Arial" w:hAnsi="Arial" w:cs="Arial"/>
                <w:b/>
                <w:sz w:val="28"/>
                <w:szCs w:val="28"/>
              </w:rPr>
            </w:pPr>
          </w:p>
          <w:p w:rsidR="005D3B2F" w:rsidRPr="00915ABC" w:rsidRDefault="005D3B2F" w:rsidP="0079013C">
            <w:pPr>
              <w:rPr>
                <w:rFonts w:ascii="Arial" w:hAnsi="Arial" w:cs="Arial"/>
                <w:b/>
                <w:sz w:val="28"/>
                <w:szCs w:val="28"/>
              </w:rPr>
            </w:pPr>
          </w:p>
          <w:p w:rsidR="005B2DB2" w:rsidRPr="00915ABC" w:rsidRDefault="005B2DB2" w:rsidP="00D917CA">
            <w:pPr>
              <w:jc w:val="center"/>
              <w:rPr>
                <w:rFonts w:ascii="Arial" w:hAnsi="Arial" w:cs="Arial"/>
                <w:b/>
                <w:sz w:val="28"/>
                <w:szCs w:val="28"/>
              </w:rPr>
            </w:pPr>
          </w:p>
          <w:p w:rsidR="005B2DB2" w:rsidRPr="00915ABC" w:rsidRDefault="005B2DB2" w:rsidP="00D917CA">
            <w:pPr>
              <w:jc w:val="center"/>
              <w:rPr>
                <w:rFonts w:ascii="Arial" w:hAnsi="Arial" w:cs="Arial"/>
                <w:b/>
                <w:sz w:val="28"/>
                <w:szCs w:val="28"/>
              </w:rPr>
            </w:pPr>
          </w:p>
          <w:p w:rsidR="005B2DB2" w:rsidRPr="00915ABC" w:rsidRDefault="005B2DB2" w:rsidP="00D917CA">
            <w:pPr>
              <w:jc w:val="center"/>
              <w:rPr>
                <w:rFonts w:ascii="Arial" w:hAnsi="Arial" w:cs="Arial"/>
                <w:b/>
                <w:sz w:val="28"/>
                <w:szCs w:val="28"/>
              </w:rPr>
            </w:pPr>
          </w:p>
          <w:p w:rsidR="005B2DB2" w:rsidRPr="00915ABC" w:rsidRDefault="005B2DB2" w:rsidP="00D917CA">
            <w:pPr>
              <w:jc w:val="center"/>
              <w:rPr>
                <w:rFonts w:ascii="Arial" w:hAnsi="Arial" w:cs="Arial"/>
                <w:b/>
                <w:sz w:val="28"/>
                <w:szCs w:val="28"/>
              </w:rPr>
            </w:pPr>
          </w:p>
          <w:p w:rsidR="005D3B2F" w:rsidRPr="00915ABC" w:rsidRDefault="00D917CA" w:rsidP="00D917CA">
            <w:pPr>
              <w:jc w:val="center"/>
              <w:rPr>
                <w:rFonts w:ascii="Arial" w:hAnsi="Arial" w:cs="Arial"/>
                <w:b/>
                <w:sz w:val="28"/>
                <w:szCs w:val="28"/>
              </w:rPr>
            </w:pPr>
            <w:r w:rsidRPr="00915ABC">
              <w:rPr>
                <w:rFonts w:ascii="Arial" w:hAnsi="Arial" w:cs="Arial"/>
                <w:b/>
                <w:sz w:val="28"/>
                <w:szCs w:val="28"/>
              </w:rPr>
              <w:t>Alkohol und Führerschein</w:t>
            </w:r>
          </w:p>
          <w:p w:rsidR="005D3B2F" w:rsidRPr="00915ABC" w:rsidRDefault="005D3B2F" w:rsidP="0079013C">
            <w:pPr>
              <w:rPr>
                <w:rFonts w:ascii="Arial" w:hAnsi="Arial" w:cs="Arial"/>
                <w:b/>
                <w:sz w:val="28"/>
                <w:szCs w:val="28"/>
              </w:rPr>
            </w:pPr>
          </w:p>
          <w:p w:rsidR="005D3B2F" w:rsidRPr="00915ABC" w:rsidRDefault="005D3B2F" w:rsidP="0079013C">
            <w:pPr>
              <w:rPr>
                <w:rFonts w:ascii="Arial" w:hAnsi="Arial" w:cs="Arial"/>
                <w:b/>
                <w:sz w:val="28"/>
                <w:szCs w:val="28"/>
              </w:rPr>
            </w:pPr>
          </w:p>
          <w:p w:rsidR="005D3B2F" w:rsidRPr="00915ABC" w:rsidRDefault="005D3B2F" w:rsidP="0079013C">
            <w:pPr>
              <w:rPr>
                <w:rFonts w:ascii="Arial" w:hAnsi="Arial" w:cs="Arial"/>
                <w:b/>
                <w:sz w:val="28"/>
                <w:szCs w:val="28"/>
              </w:rPr>
            </w:pPr>
          </w:p>
          <w:p w:rsidR="00D917CA" w:rsidRPr="00915ABC" w:rsidRDefault="00D917CA" w:rsidP="0079013C">
            <w:pPr>
              <w:rPr>
                <w:rFonts w:ascii="Arial" w:hAnsi="Arial" w:cs="Arial"/>
                <w:b/>
                <w:sz w:val="28"/>
                <w:szCs w:val="28"/>
              </w:rPr>
            </w:pPr>
          </w:p>
        </w:tc>
        <w:tc>
          <w:tcPr>
            <w:tcW w:w="4606" w:type="dxa"/>
          </w:tcPr>
          <w:p w:rsidR="000836F8" w:rsidRPr="00A42DCB" w:rsidRDefault="000836F8" w:rsidP="00A42DCB">
            <w:pPr>
              <w:rPr>
                <w:rFonts w:ascii="Arial" w:hAnsi="Arial" w:cs="Arial"/>
              </w:rPr>
            </w:pPr>
          </w:p>
          <w:p w:rsidR="00D917CA" w:rsidRPr="00A42DCB" w:rsidRDefault="00D917CA" w:rsidP="00A42DCB">
            <w:pPr>
              <w:rPr>
                <w:rFonts w:ascii="Arial" w:hAnsi="Arial" w:cs="Arial"/>
              </w:rPr>
            </w:pPr>
            <w:r w:rsidRPr="00A42DCB">
              <w:rPr>
                <w:rFonts w:ascii="Arial" w:hAnsi="Arial" w:cs="Arial"/>
              </w:rPr>
              <w:t>Wer vor dem 18.Geburtstag mit Vollrausch von der Polizei erwischt wurde bzw. mit einer Alkoholvergiftung ins Krankenhaus kam, muss bei der Beantragung der Fahrererlaubnis beim Ord</w:t>
            </w:r>
            <w:r w:rsidR="003A6E00" w:rsidRPr="00A42DCB">
              <w:rPr>
                <w:rFonts w:ascii="Arial" w:hAnsi="Arial" w:cs="Arial"/>
              </w:rPr>
              <w:t xml:space="preserve">nungsamt auf eigene Kosten mit </w:t>
            </w:r>
            <w:r w:rsidRPr="00A42DCB">
              <w:rPr>
                <w:rFonts w:ascii="Arial" w:hAnsi="Arial" w:cs="Arial"/>
              </w:rPr>
              <w:t>ärztlichem Attest nachweisen, dass keine Alkoholabhängigkeit vorliegt. Für junge Fahrer/innen und für Fahranfänger/innen in der zweijährigen Probezeit gilt die Null-Promille</w:t>
            </w:r>
            <w:r w:rsidR="005B2DB2" w:rsidRPr="00A42DCB">
              <w:rPr>
                <w:rFonts w:ascii="Arial" w:hAnsi="Arial" w:cs="Arial"/>
              </w:rPr>
              <w:t>-Grenze! Unter 0,5 Promille wird ein Verstoß mit Bußgeld, Punkten, Probezeitverlängerung und Aufbauseminar geahndet. Ab 0,5 Promille wird – wie für alle anderen Fahrer/innen auch – ein Fahrverbot von mindestens einem Monat verhängt, ab 1,1 Promille wird die Fahrerlaubnis für mindestens sechs Monate entzogen.</w:t>
            </w:r>
          </w:p>
          <w:p w:rsidR="005B2DB2" w:rsidRPr="00A42DCB" w:rsidRDefault="005B2DB2" w:rsidP="00A42DCB">
            <w:pPr>
              <w:rPr>
                <w:rFonts w:ascii="Arial" w:hAnsi="Arial" w:cs="Arial"/>
                <w:b/>
              </w:rPr>
            </w:pPr>
            <w:r w:rsidRPr="00A42DCB">
              <w:rPr>
                <w:rFonts w:ascii="Arial" w:hAnsi="Arial" w:cs="Arial"/>
                <w:b/>
              </w:rPr>
              <w:t>Besser immer 0,0 Promille!</w:t>
            </w:r>
          </w:p>
        </w:tc>
      </w:tr>
    </w:tbl>
    <w:p w:rsidR="00FD4F8B" w:rsidRPr="00915ABC" w:rsidRDefault="00FD4F8B" w:rsidP="00FD4F8B">
      <w:pPr>
        <w:rPr>
          <w:rFonts w:ascii="Arial" w:hAnsi="Arial" w:cs="Arial"/>
        </w:rPr>
      </w:pPr>
    </w:p>
    <w:p w:rsidR="006F2A81" w:rsidRDefault="00B93CE1" w:rsidP="008C634A">
      <w:pPr>
        <w:pStyle w:val="berschrift1"/>
        <w:numPr>
          <w:ilvl w:val="0"/>
          <w:numId w:val="30"/>
        </w:numPr>
        <w:ind w:left="709" w:hanging="709"/>
        <w:jc w:val="both"/>
        <w:rPr>
          <w:rFonts w:ascii="Arial" w:hAnsi="Arial" w:cs="Arial"/>
          <w:color w:val="auto"/>
          <w:sz w:val="30"/>
          <w:szCs w:val="30"/>
        </w:rPr>
      </w:pPr>
      <w:bookmarkStart w:id="19" w:name="_Toc17369369"/>
      <w:r w:rsidRPr="00316CE1">
        <w:rPr>
          <w:rFonts w:ascii="Arial" w:hAnsi="Arial" w:cs="Arial"/>
          <w:color w:val="auto"/>
          <w:sz w:val="30"/>
          <w:szCs w:val="30"/>
        </w:rPr>
        <w:t>Weiterführende Informationen</w:t>
      </w:r>
      <w:bookmarkEnd w:id="19"/>
    </w:p>
    <w:p w:rsidR="00EB3DA0" w:rsidRPr="00126BA8" w:rsidRDefault="00EB3DA0" w:rsidP="00EB3DA0">
      <w:pPr>
        <w:spacing w:after="0" w:line="240" w:lineRule="auto"/>
        <w:rPr>
          <w:rFonts w:ascii="Arial" w:hAnsi="Arial" w:cs="Arial"/>
        </w:rPr>
      </w:pPr>
      <w:bookmarkStart w:id="20" w:name="_GoBack"/>
      <w:bookmarkEnd w:id="20"/>
      <w:r w:rsidRPr="00126BA8">
        <w:rPr>
          <w:rFonts w:ascii="Arial" w:hAnsi="Arial" w:cs="Arial"/>
        </w:rPr>
        <w:t>Genanntes Quellenwissen und weitere unterstützende Informationen für präventive Handlungsansätze finden sich u.a. bei</w:t>
      </w:r>
    </w:p>
    <w:p w:rsidR="00253476" w:rsidRPr="00316CE1" w:rsidRDefault="00EB3DA0" w:rsidP="00316CE1">
      <w:pPr>
        <w:pStyle w:val="Listenabsatz"/>
        <w:numPr>
          <w:ilvl w:val="0"/>
          <w:numId w:val="28"/>
        </w:numPr>
        <w:spacing w:after="0" w:line="240" w:lineRule="auto"/>
        <w:rPr>
          <w:rFonts w:ascii="Arial" w:hAnsi="Arial" w:cs="Arial"/>
        </w:rPr>
      </w:pPr>
      <w:proofErr w:type="spellStart"/>
      <w:r w:rsidRPr="00316CE1">
        <w:rPr>
          <w:rFonts w:ascii="Arial" w:hAnsi="Arial" w:cs="Arial"/>
        </w:rPr>
        <w:t>BZgA</w:t>
      </w:r>
      <w:proofErr w:type="spellEnd"/>
      <w:r w:rsidRPr="00316CE1">
        <w:rPr>
          <w:rFonts w:ascii="Arial" w:hAnsi="Arial" w:cs="Arial"/>
        </w:rPr>
        <w:t xml:space="preserve"> – Bundeszentrale für gesundheitliche Aufklärung;</w:t>
      </w:r>
    </w:p>
    <w:p w:rsidR="00EB3DA0" w:rsidRPr="00316CE1" w:rsidRDefault="00EB3DA0" w:rsidP="00316CE1">
      <w:pPr>
        <w:pStyle w:val="Listenabsatz"/>
        <w:numPr>
          <w:ilvl w:val="0"/>
          <w:numId w:val="28"/>
        </w:numPr>
        <w:spacing w:after="0" w:line="240" w:lineRule="auto"/>
        <w:rPr>
          <w:rFonts w:ascii="Arial" w:hAnsi="Arial" w:cs="Arial"/>
        </w:rPr>
      </w:pPr>
      <w:r w:rsidRPr="00316CE1">
        <w:rPr>
          <w:rFonts w:ascii="Arial" w:hAnsi="Arial" w:cs="Arial"/>
        </w:rPr>
        <w:t>DHS – Deutsche Hauptstelle für Suchtfragen e.V.;</w:t>
      </w:r>
    </w:p>
    <w:p w:rsidR="00EB3DA0" w:rsidRPr="00316CE1" w:rsidRDefault="00EB3DA0" w:rsidP="00316CE1">
      <w:pPr>
        <w:pStyle w:val="Listenabsatz"/>
        <w:numPr>
          <w:ilvl w:val="0"/>
          <w:numId w:val="28"/>
        </w:numPr>
        <w:spacing w:after="0" w:line="240" w:lineRule="auto"/>
        <w:rPr>
          <w:rFonts w:ascii="Arial" w:hAnsi="Arial" w:cs="Arial"/>
        </w:rPr>
      </w:pPr>
      <w:r w:rsidRPr="00316CE1">
        <w:rPr>
          <w:rFonts w:ascii="Arial" w:hAnsi="Arial" w:cs="Arial"/>
        </w:rPr>
        <w:t>Drogen- und Suchtbericht der Bundesregierung</w:t>
      </w:r>
      <w:r w:rsidR="00A37793" w:rsidRPr="00316CE1">
        <w:rPr>
          <w:rFonts w:ascii="Arial" w:hAnsi="Arial" w:cs="Arial"/>
        </w:rPr>
        <w:t xml:space="preserve">. </w:t>
      </w:r>
    </w:p>
    <w:p w:rsidR="00EB3DA0" w:rsidRPr="00EB3DA0" w:rsidRDefault="00EB3DA0" w:rsidP="00EB3DA0">
      <w:pPr>
        <w:spacing w:after="0" w:line="240" w:lineRule="auto"/>
        <w:rPr>
          <w:rFonts w:ascii="Arial" w:hAnsi="Arial" w:cs="Arial"/>
        </w:rPr>
      </w:pPr>
    </w:p>
    <w:sectPr w:rsidR="00EB3DA0" w:rsidRPr="00EB3DA0" w:rsidSect="00915ABC">
      <w:headerReference w:type="default" r:id="rId19"/>
      <w:footerReference w:type="default" r:id="rId2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07C" w:rsidRDefault="008F707C" w:rsidP="005A3D3E">
      <w:pPr>
        <w:spacing w:after="0" w:line="240" w:lineRule="auto"/>
      </w:pPr>
      <w:r>
        <w:separator/>
      </w:r>
    </w:p>
  </w:endnote>
  <w:endnote w:type="continuationSeparator" w:id="0">
    <w:p w:rsidR="008F707C" w:rsidRDefault="008F707C" w:rsidP="005A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63962"/>
      <w:docPartObj>
        <w:docPartGallery w:val="Page Numbers (Bottom of Page)"/>
        <w:docPartUnique/>
      </w:docPartObj>
    </w:sdtPr>
    <w:sdtEndPr>
      <w:rPr>
        <w:rFonts w:ascii="Arial" w:hAnsi="Arial" w:cs="Arial"/>
      </w:rPr>
    </w:sdtEndPr>
    <w:sdtContent>
      <w:p w:rsidR="008F707C" w:rsidRPr="0083695B" w:rsidRDefault="008F707C">
        <w:pPr>
          <w:pStyle w:val="Fuzeile"/>
          <w:jc w:val="center"/>
          <w:rPr>
            <w:rFonts w:ascii="Arial" w:hAnsi="Arial" w:cs="Arial"/>
          </w:rPr>
        </w:pPr>
        <w:r w:rsidRPr="0083695B">
          <w:rPr>
            <w:rFonts w:ascii="Arial" w:hAnsi="Arial" w:cs="Arial"/>
          </w:rPr>
          <w:fldChar w:fldCharType="begin"/>
        </w:r>
        <w:r w:rsidRPr="0083695B">
          <w:rPr>
            <w:rFonts w:ascii="Arial" w:hAnsi="Arial" w:cs="Arial"/>
          </w:rPr>
          <w:instrText>PAGE   \* MERGEFORMAT</w:instrText>
        </w:r>
        <w:r w:rsidRPr="0083695B">
          <w:rPr>
            <w:rFonts w:ascii="Arial" w:hAnsi="Arial" w:cs="Arial"/>
          </w:rPr>
          <w:fldChar w:fldCharType="separate"/>
        </w:r>
        <w:r w:rsidR="00F655CF">
          <w:rPr>
            <w:rFonts w:ascii="Arial" w:hAnsi="Arial" w:cs="Arial"/>
            <w:noProof/>
          </w:rPr>
          <w:t>17</w:t>
        </w:r>
        <w:r w:rsidRPr="0083695B">
          <w:rPr>
            <w:rFonts w:ascii="Arial" w:hAnsi="Arial" w:cs="Arial"/>
          </w:rPr>
          <w:fldChar w:fldCharType="end"/>
        </w:r>
      </w:p>
    </w:sdtContent>
  </w:sdt>
  <w:p w:rsidR="008F707C" w:rsidRDefault="008F70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07C" w:rsidRDefault="008F707C" w:rsidP="005A3D3E">
      <w:pPr>
        <w:spacing w:after="0" w:line="240" w:lineRule="auto"/>
      </w:pPr>
      <w:r>
        <w:separator/>
      </w:r>
    </w:p>
  </w:footnote>
  <w:footnote w:type="continuationSeparator" w:id="0">
    <w:p w:rsidR="008F707C" w:rsidRDefault="008F707C" w:rsidP="005A3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7C" w:rsidRDefault="008F707C" w:rsidP="005A3D3E">
    <w:pPr>
      <w:pStyle w:val="Kopfzeile"/>
      <w:rPr>
        <w:rFonts w:ascii="Arial" w:hAnsi="Arial" w:cs="Arial"/>
        <w:sz w:val="20"/>
        <w:szCs w:val="20"/>
      </w:rPr>
    </w:pPr>
    <w:r>
      <w:rPr>
        <w:rFonts w:ascii="Arial" w:hAnsi="Arial" w:cs="Arial"/>
        <w:sz w:val="20"/>
        <w:szCs w:val="20"/>
      </w:rPr>
      <w:t xml:space="preserve">Alkoholprävention </w:t>
    </w:r>
    <w:r w:rsidRPr="005132D5">
      <w:rPr>
        <w:rFonts w:ascii="Arial" w:hAnsi="Arial" w:cs="Arial"/>
        <w:sz w:val="20"/>
        <w:szCs w:val="20"/>
      </w:rPr>
      <w:t xml:space="preserve">„Schlau statt blau“ </w:t>
    </w:r>
    <w:r>
      <w:rPr>
        <w:rFonts w:ascii="Arial" w:hAnsi="Arial" w:cs="Arial"/>
        <w:sz w:val="20"/>
        <w:szCs w:val="20"/>
      </w:rPr>
      <w:t>für Schu</w:t>
    </w:r>
    <w:r w:rsidR="000040A5">
      <w:rPr>
        <w:rFonts w:ascii="Arial" w:hAnsi="Arial" w:cs="Arial"/>
        <w:sz w:val="20"/>
        <w:szCs w:val="20"/>
      </w:rPr>
      <w:t>lklassen ab der Jahrgangsstufe 8</w:t>
    </w:r>
  </w:p>
  <w:p w:rsidR="008F707C" w:rsidRDefault="008F707C" w:rsidP="005A3D3E">
    <w:pPr>
      <w:pStyle w:val="Kopfzeile"/>
      <w:rPr>
        <w:rFonts w:ascii="Arial" w:hAnsi="Arial" w:cs="Arial"/>
        <w:sz w:val="16"/>
        <w:szCs w:val="16"/>
      </w:rPr>
    </w:pPr>
    <w:r w:rsidRPr="0092160F">
      <w:rPr>
        <w:rFonts w:ascii="Arial" w:hAnsi="Arial" w:cs="Arial"/>
        <w:sz w:val="16"/>
        <w:szCs w:val="16"/>
      </w:rPr>
      <w:t>Ein Konzept der Kommunalen Jugendarbeit Amberg-Sulzbach, Obere Gartenstraße 3, 92237 Sulzbach-Rosenberg</w:t>
    </w:r>
  </w:p>
  <w:p w:rsidR="008F707C" w:rsidRPr="0092160F" w:rsidRDefault="008F707C" w:rsidP="005A3D3E">
    <w:pPr>
      <w:pStyle w:val="Kopfzeile"/>
      <w:rPr>
        <w:rFonts w:ascii="Arial" w:hAnsi="Arial" w:cs="Arial"/>
        <w:sz w:val="16"/>
        <w:szCs w:val="16"/>
      </w:rPr>
    </w:pPr>
    <w:r>
      <w:rPr>
        <w:rFonts w:ascii="Arial" w:hAnsi="Arial" w:cs="Arial"/>
        <w:sz w:val="16"/>
        <w:szCs w:val="16"/>
      </w:rPr>
      <w:t>In Zusammenarbeit mit der Kommunalen Jugendarbeit Amberg und dem Gesundheitsamt Amberg-Sulzbach</w:t>
    </w:r>
  </w:p>
  <w:p w:rsidR="008F707C" w:rsidRPr="005A3D3E" w:rsidRDefault="008F707C" w:rsidP="005A3D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D4F"/>
    <w:multiLevelType w:val="multilevel"/>
    <w:tmpl w:val="EF6A3D20"/>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094A13"/>
    <w:multiLevelType w:val="hybridMultilevel"/>
    <w:tmpl w:val="0428E9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1E25E0"/>
    <w:multiLevelType w:val="hybridMultilevel"/>
    <w:tmpl w:val="87425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E84015"/>
    <w:multiLevelType w:val="multilevel"/>
    <w:tmpl w:val="D6368D5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9F4E09"/>
    <w:multiLevelType w:val="hybridMultilevel"/>
    <w:tmpl w:val="B7501A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166646"/>
    <w:multiLevelType w:val="multilevel"/>
    <w:tmpl w:val="BF221724"/>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B800696"/>
    <w:multiLevelType w:val="hybridMultilevel"/>
    <w:tmpl w:val="A39C3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9D6734"/>
    <w:multiLevelType w:val="hybridMultilevel"/>
    <w:tmpl w:val="FC5CE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C6767F"/>
    <w:multiLevelType w:val="hybridMultilevel"/>
    <w:tmpl w:val="55DAF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E2D07"/>
    <w:multiLevelType w:val="hybridMultilevel"/>
    <w:tmpl w:val="F43E854A"/>
    <w:lvl w:ilvl="0" w:tplc="0407000F">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0" w15:restartNumberingAfterBreak="0">
    <w:nsid w:val="425B4DCC"/>
    <w:multiLevelType w:val="hybridMultilevel"/>
    <w:tmpl w:val="E21CF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4B7F6E"/>
    <w:multiLevelType w:val="hybridMultilevel"/>
    <w:tmpl w:val="71D0B0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841A88"/>
    <w:multiLevelType w:val="multilevel"/>
    <w:tmpl w:val="0DA0FDC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84795B"/>
    <w:multiLevelType w:val="hybridMultilevel"/>
    <w:tmpl w:val="F8AA5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FD12F4"/>
    <w:multiLevelType w:val="multilevel"/>
    <w:tmpl w:val="FB8CE3F0"/>
    <w:lvl w:ilvl="0">
      <w:start w:val="1"/>
      <w:numFmt w:val="decimal"/>
      <w:lvlText w:val="%1"/>
      <w:lvlJc w:val="left"/>
      <w:pPr>
        <w:ind w:left="1080" w:hanging="360"/>
      </w:pPr>
      <w:rPr>
        <w:rFonts w:hint="default"/>
      </w:rPr>
    </w:lvl>
    <w:lvl w:ilvl="1">
      <w:start w:val="1"/>
      <w:numFmt w:val="decimal"/>
      <w:lvlText w:val="%2.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FA95849"/>
    <w:multiLevelType w:val="multilevel"/>
    <w:tmpl w:val="97A289D6"/>
    <w:lvl w:ilvl="0">
      <w:start w:val="1"/>
      <w:numFmt w:val="decimal"/>
      <w:lvlText w:val="%1.2"/>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0896A02"/>
    <w:multiLevelType w:val="hybridMultilevel"/>
    <w:tmpl w:val="C54201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6912AA"/>
    <w:multiLevelType w:val="hybridMultilevel"/>
    <w:tmpl w:val="C26C39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60652D"/>
    <w:multiLevelType w:val="hybridMultilevel"/>
    <w:tmpl w:val="170ED910"/>
    <w:lvl w:ilvl="0" w:tplc="D11E1D9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AB649A"/>
    <w:multiLevelType w:val="hybridMultilevel"/>
    <w:tmpl w:val="EAFC71B8"/>
    <w:lvl w:ilvl="0" w:tplc="3B242E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876C83"/>
    <w:multiLevelType w:val="hybridMultilevel"/>
    <w:tmpl w:val="9E2C84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347C30"/>
    <w:multiLevelType w:val="hybridMultilevel"/>
    <w:tmpl w:val="099E6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631AC9"/>
    <w:multiLevelType w:val="hybridMultilevel"/>
    <w:tmpl w:val="D2489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DB3313"/>
    <w:multiLevelType w:val="hybridMultilevel"/>
    <w:tmpl w:val="12968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394D47"/>
    <w:multiLevelType w:val="multilevel"/>
    <w:tmpl w:val="07E2D384"/>
    <w:lvl w:ilvl="0">
      <w:start w:val="1"/>
      <w:numFmt w:val="decimal"/>
      <w:lvlText w:val="%1."/>
      <w:lvlJc w:val="left"/>
      <w:pPr>
        <w:ind w:left="720" w:hanging="360"/>
      </w:pPr>
      <w:rPr>
        <w:rFonts w:hint="default"/>
      </w:rPr>
    </w:lvl>
    <w:lvl w:ilvl="1">
      <w:start w:val="2"/>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8511972"/>
    <w:multiLevelType w:val="hybridMultilevel"/>
    <w:tmpl w:val="C180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732798"/>
    <w:multiLevelType w:val="hybridMultilevel"/>
    <w:tmpl w:val="6A34D61C"/>
    <w:lvl w:ilvl="0" w:tplc="FFEC975E">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991E73"/>
    <w:multiLevelType w:val="hybridMultilevel"/>
    <w:tmpl w:val="BD609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D06033"/>
    <w:multiLevelType w:val="multilevel"/>
    <w:tmpl w:val="9B52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5B4381"/>
    <w:multiLevelType w:val="hybridMultilevel"/>
    <w:tmpl w:val="E1983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2"/>
  </w:num>
  <w:num w:numId="4">
    <w:abstractNumId w:val="6"/>
  </w:num>
  <w:num w:numId="5">
    <w:abstractNumId w:val="24"/>
  </w:num>
  <w:num w:numId="6">
    <w:abstractNumId w:val="18"/>
  </w:num>
  <w:num w:numId="7">
    <w:abstractNumId w:val="13"/>
  </w:num>
  <w:num w:numId="8">
    <w:abstractNumId w:val="14"/>
  </w:num>
  <w:num w:numId="9">
    <w:abstractNumId w:val="8"/>
  </w:num>
  <w:num w:numId="10">
    <w:abstractNumId w:val="2"/>
  </w:num>
  <w:num w:numId="11">
    <w:abstractNumId w:val="21"/>
  </w:num>
  <w:num w:numId="12">
    <w:abstractNumId w:val="29"/>
  </w:num>
  <w:num w:numId="13">
    <w:abstractNumId w:val="7"/>
  </w:num>
  <w:num w:numId="14">
    <w:abstractNumId w:val="4"/>
  </w:num>
  <w:num w:numId="15">
    <w:abstractNumId w:val="17"/>
  </w:num>
  <w:num w:numId="16">
    <w:abstractNumId w:val="16"/>
  </w:num>
  <w:num w:numId="17">
    <w:abstractNumId w:val="1"/>
  </w:num>
  <w:num w:numId="18">
    <w:abstractNumId w:val="20"/>
  </w:num>
  <w:num w:numId="19">
    <w:abstractNumId w:val="26"/>
  </w:num>
  <w:num w:numId="20">
    <w:abstractNumId w:val="25"/>
  </w:num>
  <w:num w:numId="21">
    <w:abstractNumId w:val="28"/>
  </w:num>
  <w:num w:numId="22">
    <w:abstractNumId w:val="19"/>
  </w:num>
  <w:num w:numId="23">
    <w:abstractNumId w:val="5"/>
  </w:num>
  <w:num w:numId="24">
    <w:abstractNumId w:val="15"/>
  </w:num>
  <w:num w:numId="25">
    <w:abstractNumId w:val="0"/>
  </w:num>
  <w:num w:numId="26">
    <w:abstractNumId w:val="12"/>
  </w:num>
  <w:num w:numId="27">
    <w:abstractNumId w:val="11"/>
  </w:num>
  <w:num w:numId="28">
    <w:abstractNumId w:val="27"/>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70"/>
    <w:rsid w:val="000040A5"/>
    <w:rsid w:val="0002134A"/>
    <w:rsid w:val="00024F25"/>
    <w:rsid w:val="000264A3"/>
    <w:rsid w:val="00031AE4"/>
    <w:rsid w:val="000323EF"/>
    <w:rsid w:val="00042D04"/>
    <w:rsid w:val="00055C18"/>
    <w:rsid w:val="00077CC3"/>
    <w:rsid w:val="000836F8"/>
    <w:rsid w:val="000A0B11"/>
    <w:rsid w:val="000A570F"/>
    <w:rsid w:val="000B0ECF"/>
    <w:rsid w:val="000B249E"/>
    <w:rsid w:val="000B4547"/>
    <w:rsid w:val="000B792A"/>
    <w:rsid w:val="000E010B"/>
    <w:rsid w:val="000E473D"/>
    <w:rsid w:val="000F024E"/>
    <w:rsid w:val="001109B4"/>
    <w:rsid w:val="00126BA8"/>
    <w:rsid w:val="001325CB"/>
    <w:rsid w:val="00152D67"/>
    <w:rsid w:val="00154AFC"/>
    <w:rsid w:val="001560F4"/>
    <w:rsid w:val="001653F3"/>
    <w:rsid w:val="001779DF"/>
    <w:rsid w:val="00184E13"/>
    <w:rsid w:val="00191168"/>
    <w:rsid w:val="001B1711"/>
    <w:rsid w:val="001B51B3"/>
    <w:rsid w:val="001C4A71"/>
    <w:rsid w:val="001E74CB"/>
    <w:rsid w:val="001F2080"/>
    <w:rsid w:val="001F483D"/>
    <w:rsid w:val="002045A8"/>
    <w:rsid w:val="0021407D"/>
    <w:rsid w:val="002236D9"/>
    <w:rsid w:val="0022468F"/>
    <w:rsid w:val="00241F31"/>
    <w:rsid w:val="002520A5"/>
    <w:rsid w:val="00253476"/>
    <w:rsid w:val="00254E16"/>
    <w:rsid w:val="0026100E"/>
    <w:rsid w:val="00261F56"/>
    <w:rsid w:val="00262830"/>
    <w:rsid w:val="002717E1"/>
    <w:rsid w:val="002738E8"/>
    <w:rsid w:val="00281B79"/>
    <w:rsid w:val="0029347E"/>
    <w:rsid w:val="002A241B"/>
    <w:rsid w:val="002A57F7"/>
    <w:rsid w:val="002C7B51"/>
    <w:rsid w:val="002D17B7"/>
    <w:rsid w:val="002D432D"/>
    <w:rsid w:val="002D5931"/>
    <w:rsid w:val="002E12CA"/>
    <w:rsid w:val="00300515"/>
    <w:rsid w:val="0030616F"/>
    <w:rsid w:val="00314763"/>
    <w:rsid w:val="00316CE1"/>
    <w:rsid w:val="00320442"/>
    <w:rsid w:val="00320945"/>
    <w:rsid w:val="0032217D"/>
    <w:rsid w:val="00323DC8"/>
    <w:rsid w:val="003273F7"/>
    <w:rsid w:val="00334C72"/>
    <w:rsid w:val="00336A15"/>
    <w:rsid w:val="00343DB1"/>
    <w:rsid w:val="003462F1"/>
    <w:rsid w:val="00353114"/>
    <w:rsid w:val="00355BCF"/>
    <w:rsid w:val="00355F6C"/>
    <w:rsid w:val="00367871"/>
    <w:rsid w:val="00371436"/>
    <w:rsid w:val="003728A8"/>
    <w:rsid w:val="003803B4"/>
    <w:rsid w:val="00390966"/>
    <w:rsid w:val="00395250"/>
    <w:rsid w:val="00397109"/>
    <w:rsid w:val="003A21DD"/>
    <w:rsid w:val="003A6E00"/>
    <w:rsid w:val="003B71FF"/>
    <w:rsid w:val="003C693E"/>
    <w:rsid w:val="003E7AF9"/>
    <w:rsid w:val="003F6C4A"/>
    <w:rsid w:val="004260EC"/>
    <w:rsid w:val="004317C1"/>
    <w:rsid w:val="00436A26"/>
    <w:rsid w:val="00444A4F"/>
    <w:rsid w:val="00450612"/>
    <w:rsid w:val="0046437B"/>
    <w:rsid w:val="00465ECE"/>
    <w:rsid w:val="00466918"/>
    <w:rsid w:val="00467C2F"/>
    <w:rsid w:val="0047051E"/>
    <w:rsid w:val="00471A17"/>
    <w:rsid w:val="00477E52"/>
    <w:rsid w:val="004924DF"/>
    <w:rsid w:val="00493717"/>
    <w:rsid w:val="004A7987"/>
    <w:rsid w:val="004B026E"/>
    <w:rsid w:val="004B5C64"/>
    <w:rsid w:val="004C62C7"/>
    <w:rsid w:val="004D2A76"/>
    <w:rsid w:val="004F3C4C"/>
    <w:rsid w:val="004F7FB3"/>
    <w:rsid w:val="0051182C"/>
    <w:rsid w:val="005132D5"/>
    <w:rsid w:val="00530638"/>
    <w:rsid w:val="00542CEF"/>
    <w:rsid w:val="00543AF8"/>
    <w:rsid w:val="00544A1B"/>
    <w:rsid w:val="00550715"/>
    <w:rsid w:val="00555ECE"/>
    <w:rsid w:val="0055659A"/>
    <w:rsid w:val="00563F7B"/>
    <w:rsid w:val="0056741B"/>
    <w:rsid w:val="00583910"/>
    <w:rsid w:val="0059183E"/>
    <w:rsid w:val="00594F10"/>
    <w:rsid w:val="00595572"/>
    <w:rsid w:val="005A1AB9"/>
    <w:rsid w:val="005A3D3E"/>
    <w:rsid w:val="005B2DB2"/>
    <w:rsid w:val="005C0621"/>
    <w:rsid w:val="005D123F"/>
    <w:rsid w:val="005D3B2F"/>
    <w:rsid w:val="005D4885"/>
    <w:rsid w:val="005D6451"/>
    <w:rsid w:val="005F78CE"/>
    <w:rsid w:val="006319F4"/>
    <w:rsid w:val="006323BB"/>
    <w:rsid w:val="00633A95"/>
    <w:rsid w:val="0063628C"/>
    <w:rsid w:val="00636343"/>
    <w:rsid w:val="0065633C"/>
    <w:rsid w:val="00665F4B"/>
    <w:rsid w:val="0069536C"/>
    <w:rsid w:val="006A0A4B"/>
    <w:rsid w:val="006A118E"/>
    <w:rsid w:val="006B2A8E"/>
    <w:rsid w:val="006B4873"/>
    <w:rsid w:val="006C1250"/>
    <w:rsid w:val="006C5BD6"/>
    <w:rsid w:val="006C6BEB"/>
    <w:rsid w:val="006D0F89"/>
    <w:rsid w:val="006E612C"/>
    <w:rsid w:val="006F10E3"/>
    <w:rsid w:val="006F2A81"/>
    <w:rsid w:val="00725CD4"/>
    <w:rsid w:val="00726981"/>
    <w:rsid w:val="007300DC"/>
    <w:rsid w:val="007432FA"/>
    <w:rsid w:val="00752420"/>
    <w:rsid w:val="00752594"/>
    <w:rsid w:val="00756687"/>
    <w:rsid w:val="007605C4"/>
    <w:rsid w:val="00760D33"/>
    <w:rsid w:val="0076353B"/>
    <w:rsid w:val="00781AA5"/>
    <w:rsid w:val="0079013C"/>
    <w:rsid w:val="00792020"/>
    <w:rsid w:val="00795ED3"/>
    <w:rsid w:val="007A17E6"/>
    <w:rsid w:val="007A675D"/>
    <w:rsid w:val="007B0D6A"/>
    <w:rsid w:val="007B0FAC"/>
    <w:rsid w:val="007B30D9"/>
    <w:rsid w:val="007B5126"/>
    <w:rsid w:val="007C79D7"/>
    <w:rsid w:val="007D07D3"/>
    <w:rsid w:val="007D15D6"/>
    <w:rsid w:val="007E4D53"/>
    <w:rsid w:val="007F1F25"/>
    <w:rsid w:val="007F5C51"/>
    <w:rsid w:val="007F7E34"/>
    <w:rsid w:val="008230A9"/>
    <w:rsid w:val="0083695B"/>
    <w:rsid w:val="00846E04"/>
    <w:rsid w:val="00863239"/>
    <w:rsid w:val="00870B1A"/>
    <w:rsid w:val="008843D7"/>
    <w:rsid w:val="008A51A5"/>
    <w:rsid w:val="008C634A"/>
    <w:rsid w:val="008D6D7F"/>
    <w:rsid w:val="008E38B7"/>
    <w:rsid w:val="008F707C"/>
    <w:rsid w:val="00915ABC"/>
    <w:rsid w:val="00927E50"/>
    <w:rsid w:val="009422FC"/>
    <w:rsid w:val="00954A16"/>
    <w:rsid w:val="00955F83"/>
    <w:rsid w:val="00965895"/>
    <w:rsid w:val="009700E4"/>
    <w:rsid w:val="00983D58"/>
    <w:rsid w:val="009934CF"/>
    <w:rsid w:val="009A30FA"/>
    <w:rsid w:val="009B509C"/>
    <w:rsid w:val="009D0C23"/>
    <w:rsid w:val="009D3EB4"/>
    <w:rsid w:val="009D7329"/>
    <w:rsid w:val="009E1F13"/>
    <w:rsid w:val="009F5D6C"/>
    <w:rsid w:val="009F7923"/>
    <w:rsid w:val="00A01EEC"/>
    <w:rsid w:val="00A12445"/>
    <w:rsid w:val="00A25654"/>
    <w:rsid w:val="00A37793"/>
    <w:rsid w:val="00A41AF1"/>
    <w:rsid w:val="00A42DCB"/>
    <w:rsid w:val="00A60D4B"/>
    <w:rsid w:val="00A74540"/>
    <w:rsid w:val="00A87BFF"/>
    <w:rsid w:val="00A87F76"/>
    <w:rsid w:val="00A955CA"/>
    <w:rsid w:val="00A9767A"/>
    <w:rsid w:val="00AA62EE"/>
    <w:rsid w:val="00AB48BF"/>
    <w:rsid w:val="00AC4B5A"/>
    <w:rsid w:val="00AC518B"/>
    <w:rsid w:val="00AD1C9A"/>
    <w:rsid w:val="00AE66E0"/>
    <w:rsid w:val="00AE6DCD"/>
    <w:rsid w:val="00B0022B"/>
    <w:rsid w:val="00B0165F"/>
    <w:rsid w:val="00B2412B"/>
    <w:rsid w:val="00B3211F"/>
    <w:rsid w:val="00B42156"/>
    <w:rsid w:val="00B45A03"/>
    <w:rsid w:val="00B5014D"/>
    <w:rsid w:val="00B534F3"/>
    <w:rsid w:val="00B70ABC"/>
    <w:rsid w:val="00B747D5"/>
    <w:rsid w:val="00B93CE1"/>
    <w:rsid w:val="00B97188"/>
    <w:rsid w:val="00BA7CE6"/>
    <w:rsid w:val="00BB15E2"/>
    <w:rsid w:val="00BB1F34"/>
    <w:rsid w:val="00BB724D"/>
    <w:rsid w:val="00BC54F4"/>
    <w:rsid w:val="00BC6270"/>
    <w:rsid w:val="00BF48C1"/>
    <w:rsid w:val="00C01F18"/>
    <w:rsid w:val="00C160E5"/>
    <w:rsid w:val="00C16AC7"/>
    <w:rsid w:val="00C20B45"/>
    <w:rsid w:val="00C22CE8"/>
    <w:rsid w:val="00C23F0B"/>
    <w:rsid w:val="00C33C60"/>
    <w:rsid w:val="00C72EC0"/>
    <w:rsid w:val="00C82091"/>
    <w:rsid w:val="00C868CA"/>
    <w:rsid w:val="00C87FBC"/>
    <w:rsid w:val="00C930A6"/>
    <w:rsid w:val="00C95087"/>
    <w:rsid w:val="00C9646F"/>
    <w:rsid w:val="00C97849"/>
    <w:rsid w:val="00CA6A63"/>
    <w:rsid w:val="00CC66AC"/>
    <w:rsid w:val="00CE1E83"/>
    <w:rsid w:val="00CE323B"/>
    <w:rsid w:val="00CE5ABA"/>
    <w:rsid w:val="00CF4920"/>
    <w:rsid w:val="00D03D91"/>
    <w:rsid w:val="00D13040"/>
    <w:rsid w:val="00D22601"/>
    <w:rsid w:val="00D41976"/>
    <w:rsid w:val="00D56E84"/>
    <w:rsid w:val="00D740F1"/>
    <w:rsid w:val="00D7715F"/>
    <w:rsid w:val="00D819A9"/>
    <w:rsid w:val="00D82900"/>
    <w:rsid w:val="00D868B0"/>
    <w:rsid w:val="00D917CA"/>
    <w:rsid w:val="00DA24EB"/>
    <w:rsid w:val="00DB401E"/>
    <w:rsid w:val="00DB4BA3"/>
    <w:rsid w:val="00DD6AF9"/>
    <w:rsid w:val="00DE0515"/>
    <w:rsid w:val="00DE4A29"/>
    <w:rsid w:val="00DF14A5"/>
    <w:rsid w:val="00E07F0D"/>
    <w:rsid w:val="00E10675"/>
    <w:rsid w:val="00E13CBB"/>
    <w:rsid w:val="00E15879"/>
    <w:rsid w:val="00E16826"/>
    <w:rsid w:val="00E35AC9"/>
    <w:rsid w:val="00E36913"/>
    <w:rsid w:val="00E42D12"/>
    <w:rsid w:val="00E530A4"/>
    <w:rsid w:val="00E56771"/>
    <w:rsid w:val="00E600E8"/>
    <w:rsid w:val="00E65BD6"/>
    <w:rsid w:val="00E73151"/>
    <w:rsid w:val="00EB3DA0"/>
    <w:rsid w:val="00EB5B4C"/>
    <w:rsid w:val="00EB7304"/>
    <w:rsid w:val="00EB7420"/>
    <w:rsid w:val="00EE56A3"/>
    <w:rsid w:val="00F03B08"/>
    <w:rsid w:val="00F14A97"/>
    <w:rsid w:val="00F251F1"/>
    <w:rsid w:val="00F31E43"/>
    <w:rsid w:val="00F35B72"/>
    <w:rsid w:val="00F52EE1"/>
    <w:rsid w:val="00F655CF"/>
    <w:rsid w:val="00F65602"/>
    <w:rsid w:val="00F739BE"/>
    <w:rsid w:val="00F76A31"/>
    <w:rsid w:val="00F8142B"/>
    <w:rsid w:val="00FA27F5"/>
    <w:rsid w:val="00FA4919"/>
    <w:rsid w:val="00FA6BD7"/>
    <w:rsid w:val="00FB3DB6"/>
    <w:rsid w:val="00FC4868"/>
    <w:rsid w:val="00FC5D8B"/>
    <w:rsid w:val="00FD4F8B"/>
    <w:rsid w:val="00FE1DB4"/>
    <w:rsid w:val="00FF1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C4BEF5A-2FA1-4B20-A45E-F4024FA9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A3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E4D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62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270"/>
    <w:rPr>
      <w:rFonts w:ascii="Tahoma" w:hAnsi="Tahoma" w:cs="Tahoma"/>
      <w:sz w:val="16"/>
      <w:szCs w:val="16"/>
    </w:rPr>
  </w:style>
  <w:style w:type="paragraph" w:styleId="Listenabsatz">
    <w:name w:val="List Paragraph"/>
    <w:basedOn w:val="Standard"/>
    <w:uiPriority w:val="34"/>
    <w:qFormat/>
    <w:rsid w:val="0079013C"/>
    <w:pPr>
      <w:ind w:left="720"/>
      <w:contextualSpacing/>
    </w:pPr>
  </w:style>
  <w:style w:type="character" w:customStyle="1" w:styleId="berschrift1Zchn">
    <w:name w:val="Überschrift 1 Zchn"/>
    <w:basedOn w:val="Absatz-Standardschriftart"/>
    <w:link w:val="berschrift1"/>
    <w:uiPriority w:val="9"/>
    <w:rsid w:val="005A3D3E"/>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5A3D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3D3E"/>
  </w:style>
  <w:style w:type="paragraph" w:styleId="Fuzeile">
    <w:name w:val="footer"/>
    <w:basedOn w:val="Standard"/>
    <w:link w:val="FuzeileZchn"/>
    <w:uiPriority w:val="99"/>
    <w:unhideWhenUsed/>
    <w:rsid w:val="005A3D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3D3E"/>
  </w:style>
  <w:style w:type="character" w:customStyle="1" w:styleId="berschrift2Zchn">
    <w:name w:val="Überschrift 2 Zchn"/>
    <w:basedOn w:val="Absatz-Standardschriftart"/>
    <w:link w:val="berschrift2"/>
    <w:uiPriority w:val="9"/>
    <w:rsid w:val="007E4D53"/>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38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849"/>
    <w:rPr>
      <w:color w:val="0000FF" w:themeColor="hyperlink"/>
      <w:u w:val="single"/>
    </w:rPr>
  </w:style>
  <w:style w:type="paragraph" w:styleId="KeinLeerraum">
    <w:name w:val="No Spacing"/>
    <w:link w:val="KeinLeerraumZchn"/>
    <w:uiPriority w:val="1"/>
    <w:qFormat/>
    <w:rsid w:val="00915AB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15ABC"/>
    <w:rPr>
      <w:rFonts w:eastAsiaTheme="minorEastAsia"/>
      <w:lang w:eastAsia="de-DE"/>
    </w:rPr>
  </w:style>
  <w:style w:type="paragraph" w:styleId="Inhaltsverzeichnisberschrift">
    <w:name w:val="TOC Heading"/>
    <w:basedOn w:val="berschrift1"/>
    <w:next w:val="Standard"/>
    <w:uiPriority w:val="39"/>
    <w:unhideWhenUsed/>
    <w:qFormat/>
    <w:rsid w:val="008D6D7F"/>
    <w:pPr>
      <w:outlineLvl w:val="9"/>
    </w:pPr>
    <w:rPr>
      <w:lang w:eastAsia="de-DE"/>
    </w:rPr>
  </w:style>
  <w:style w:type="paragraph" w:styleId="Verzeichnis1">
    <w:name w:val="toc 1"/>
    <w:basedOn w:val="Standard"/>
    <w:next w:val="Standard"/>
    <w:autoRedefine/>
    <w:uiPriority w:val="39"/>
    <w:unhideWhenUsed/>
    <w:rsid w:val="0083695B"/>
    <w:pPr>
      <w:tabs>
        <w:tab w:val="left" w:pos="0"/>
        <w:tab w:val="right" w:leader="dot" w:pos="9062"/>
      </w:tabs>
      <w:spacing w:after="100"/>
      <w:ind w:left="851" w:hanging="851"/>
    </w:pPr>
  </w:style>
  <w:style w:type="paragraph" w:styleId="StandardWeb">
    <w:name w:val="Normal (Web)"/>
    <w:basedOn w:val="Standard"/>
    <w:uiPriority w:val="99"/>
    <w:semiHidden/>
    <w:unhideWhenUsed/>
    <w:rsid w:val="00C72E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72EC0"/>
    <w:rPr>
      <w:b/>
      <w:bCs/>
    </w:rPr>
  </w:style>
  <w:style w:type="character" w:styleId="BesuchterHyperlink">
    <w:name w:val="FollowedHyperlink"/>
    <w:basedOn w:val="Absatz-Standardschriftart"/>
    <w:uiPriority w:val="99"/>
    <w:semiHidden/>
    <w:unhideWhenUsed/>
    <w:rsid w:val="00DB4BA3"/>
    <w:rPr>
      <w:color w:val="800080" w:themeColor="followedHyperlink"/>
      <w:u w:val="single"/>
    </w:rPr>
  </w:style>
  <w:style w:type="character" w:styleId="Kommentarzeichen">
    <w:name w:val="annotation reference"/>
    <w:basedOn w:val="Absatz-Standardschriftart"/>
    <w:uiPriority w:val="99"/>
    <w:semiHidden/>
    <w:unhideWhenUsed/>
    <w:rsid w:val="00AB48BF"/>
    <w:rPr>
      <w:sz w:val="16"/>
      <w:szCs w:val="16"/>
    </w:rPr>
  </w:style>
  <w:style w:type="paragraph" w:styleId="Kommentartext">
    <w:name w:val="annotation text"/>
    <w:basedOn w:val="Standard"/>
    <w:link w:val="KommentartextZchn"/>
    <w:uiPriority w:val="99"/>
    <w:semiHidden/>
    <w:unhideWhenUsed/>
    <w:rsid w:val="00AB48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48BF"/>
    <w:rPr>
      <w:sz w:val="20"/>
      <w:szCs w:val="20"/>
    </w:rPr>
  </w:style>
  <w:style w:type="paragraph" w:styleId="Kommentarthema">
    <w:name w:val="annotation subject"/>
    <w:basedOn w:val="Kommentartext"/>
    <w:next w:val="Kommentartext"/>
    <w:link w:val="KommentarthemaZchn"/>
    <w:uiPriority w:val="99"/>
    <w:semiHidden/>
    <w:unhideWhenUsed/>
    <w:rsid w:val="00AB48BF"/>
    <w:rPr>
      <w:b/>
      <w:bCs/>
    </w:rPr>
  </w:style>
  <w:style w:type="character" w:customStyle="1" w:styleId="KommentarthemaZchn">
    <w:name w:val="Kommentarthema Zchn"/>
    <w:basedOn w:val="KommentartextZchn"/>
    <w:link w:val="Kommentarthema"/>
    <w:uiPriority w:val="99"/>
    <w:semiHidden/>
    <w:rsid w:val="00AB48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936">
      <w:bodyDiv w:val="1"/>
      <w:marLeft w:val="0"/>
      <w:marRight w:val="0"/>
      <w:marTop w:val="0"/>
      <w:marBottom w:val="0"/>
      <w:divBdr>
        <w:top w:val="none" w:sz="0" w:space="0" w:color="auto"/>
        <w:left w:val="none" w:sz="0" w:space="0" w:color="auto"/>
        <w:bottom w:val="none" w:sz="0" w:space="0" w:color="auto"/>
        <w:right w:val="none" w:sz="0" w:space="0" w:color="auto"/>
      </w:divBdr>
    </w:div>
    <w:div w:id="243416790">
      <w:bodyDiv w:val="1"/>
      <w:marLeft w:val="0"/>
      <w:marRight w:val="0"/>
      <w:marTop w:val="0"/>
      <w:marBottom w:val="0"/>
      <w:divBdr>
        <w:top w:val="none" w:sz="0" w:space="0" w:color="auto"/>
        <w:left w:val="none" w:sz="0" w:space="0" w:color="auto"/>
        <w:bottom w:val="none" w:sz="0" w:space="0" w:color="auto"/>
        <w:right w:val="none" w:sz="0" w:space="0" w:color="auto"/>
      </w:divBdr>
    </w:div>
    <w:div w:id="388188117">
      <w:bodyDiv w:val="1"/>
      <w:marLeft w:val="0"/>
      <w:marRight w:val="0"/>
      <w:marTop w:val="0"/>
      <w:marBottom w:val="0"/>
      <w:divBdr>
        <w:top w:val="none" w:sz="0" w:space="0" w:color="auto"/>
        <w:left w:val="none" w:sz="0" w:space="0" w:color="auto"/>
        <w:bottom w:val="none" w:sz="0" w:space="0" w:color="auto"/>
        <w:right w:val="none" w:sz="0" w:space="0" w:color="auto"/>
      </w:divBdr>
      <w:divsChild>
        <w:div w:id="346904538">
          <w:marLeft w:val="0"/>
          <w:marRight w:val="0"/>
          <w:marTop w:val="0"/>
          <w:marBottom w:val="0"/>
          <w:divBdr>
            <w:top w:val="none" w:sz="0" w:space="0" w:color="auto"/>
            <w:left w:val="none" w:sz="0" w:space="0" w:color="auto"/>
            <w:bottom w:val="none" w:sz="0" w:space="0" w:color="auto"/>
            <w:right w:val="none" w:sz="0" w:space="0" w:color="auto"/>
          </w:divBdr>
        </w:div>
        <w:div w:id="1981572325">
          <w:marLeft w:val="0"/>
          <w:marRight w:val="0"/>
          <w:marTop w:val="0"/>
          <w:marBottom w:val="0"/>
          <w:divBdr>
            <w:top w:val="none" w:sz="0" w:space="0" w:color="auto"/>
            <w:left w:val="none" w:sz="0" w:space="0" w:color="auto"/>
            <w:bottom w:val="none" w:sz="0" w:space="0" w:color="auto"/>
            <w:right w:val="none" w:sz="0" w:space="0" w:color="auto"/>
          </w:divBdr>
        </w:div>
        <w:div w:id="1063066418">
          <w:marLeft w:val="0"/>
          <w:marRight w:val="0"/>
          <w:marTop w:val="0"/>
          <w:marBottom w:val="0"/>
          <w:divBdr>
            <w:top w:val="none" w:sz="0" w:space="0" w:color="auto"/>
            <w:left w:val="none" w:sz="0" w:space="0" w:color="auto"/>
            <w:bottom w:val="none" w:sz="0" w:space="0" w:color="auto"/>
            <w:right w:val="none" w:sz="0" w:space="0" w:color="auto"/>
          </w:divBdr>
        </w:div>
        <w:div w:id="1858494682">
          <w:marLeft w:val="0"/>
          <w:marRight w:val="0"/>
          <w:marTop w:val="0"/>
          <w:marBottom w:val="0"/>
          <w:divBdr>
            <w:top w:val="none" w:sz="0" w:space="0" w:color="auto"/>
            <w:left w:val="none" w:sz="0" w:space="0" w:color="auto"/>
            <w:bottom w:val="none" w:sz="0" w:space="0" w:color="auto"/>
            <w:right w:val="none" w:sz="0" w:space="0" w:color="auto"/>
          </w:divBdr>
        </w:div>
        <w:div w:id="675687732">
          <w:marLeft w:val="0"/>
          <w:marRight w:val="0"/>
          <w:marTop w:val="0"/>
          <w:marBottom w:val="0"/>
          <w:divBdr>
            <w:top w:val="none" w:sz="0" w:space="0" w:color="auto"/>
            <w:left w:val="none" w:sz="0" w:space="0" w:color="auto"/>
            <w:bottom w:val="none" w:sz="0" w:space="0" w:color="auto"/>
            <w:right w:val="none" w:sz="0" w:space="0" w:color="auto"/>
          </w:divBdr>
        </w:div>
        <w:div w:id="1055205590">
          <w:marLeft w:val="0"/>
          <w:marRight w:val="0"/>
          <w:marTop w:val="0"/>
          <w:marBottom w:val="0"/>
          <w:divBdr>
            <w:top w:val="none" w:sz="0" w:space="0" w:color="auto"/>
            <w:left w:val="none" w:sz="0" w:space="0" w:color="auto"/>
            <w:bottom w:val="none" w:sz="0" w:space="0" w:color="auto"/>
            <w:right w:val="none" w:sz="0" w:space="0" w:color="auto"/>
          </w:divBdr>
        </w:div>
        <w:div w:id="479419036">
          <w:marLeft w:val="0"/>
          <w:marRight w:val="0"/>
          <w:marTop w:val="0"/>
          <w:marBottom w:val="0"/>
          <w:divBdr>
            <w:top w:val="none" w:sz="0" w:space="0" w:color="auto"/>
            <w:left w:val="none" w:sz="0" w:space="0" w:color="auto"/>
            <w:bottom w:val="none" w:sz="0" w:space="0" w:color="auto"/>
            <w:right w:val="none" w:sz="0" w:space="0" w:color="auto"/>
          </w:divBdr>
        </w:div>
        <w:div w:id="1080373642">
          <w:marLeft w:val="0"/>
          <w:marRight w:val="0"/>
          <w:marTop w:val="0"/>
          <w:marBottom w:val="0"/>
          <w:divBdr>
            <w:top w:val="none" w:sz="0" w:space="0" w:color="auto"/>
            <w:left w:val="none" w:sz="0" w:space="0" w:color="auto"/>
            <w:bottom w:val="none" w:sz="0" w:space="0" w:color="auto"/>
            <w:right w:val="none" w:sz="0" w:space="0" w:color="auto"/>
          </w:divBdr>
        </w:div>
      </w:divsChild>
    </w:div>
    <w:div w:id="405686327">
      <w:bodyDiv w:val="1"/>
      <w:marLeft w:val="0"/>
      <w:marRight w:val="0"/>
      <w:marTop w:val="0"/>
      <w:marBottom w:val="0"/>
      <w:divBdr>
        <w:top w:val="none" w:sz="0" w:space="0" w:color="auto"/>
        <w:left w:val="none" w:sz="0" w:space="0" w:color="auto"/>
        <w:bottom w:val="none" w:sz="0" w:space="0" w:color="auto"/>
        <w:right w:val="none" w:sz="0" w:space="0" w:color="auto"/>
      </w:divBdr>
      <w:divsChild>
        <w:div w:id="1001467972">
          <w:marLeft w:val="0"/>
          <w:marRight w:val="0"/>
          <w:marTop w:val="0"/>
          <w:marBottom w:val="0"/>
          <w:divBdr>
            <w:top w:val="none" w:sz="0" w:space="0" w:color="auto"/>
            <w:left w:val="none" w:sz="0" w:space="0" w:color="auto"/>
            <w:bottom w:val="none" w:sz="0" w:space="0" w:color="auto"/>
            <w:right w:val="none" w:sz="0" w:space="0" w:color="auto"/>
          </w:divBdr>
        </w:div>
        <w:div w:id="1211116294">
          <w:marLeft w:val="0"/>
          <w:marRight w:val="0"/>
          <w:marTop w:val="0"/>
          <w:marBottom w:val="0"/>
          <w:divBdr>
            <w:top w:val="none" w:sz="0" w:space="0" w:color="auto"/>
            <w:left w:val="none" w:sz="0" w:space="0" w:color="auto"/>
            <w:bottom w:val="none" w:sz="0" w:space="0" w:color="auto"/>
            <w:right w:val="none" w:sz="0" w:space="0" w:color="auto"/>
          </w:divBdr>
        </w:div>
        <w:div w:id="341980667">
          <w:marLeft w:val="0"/>
          <w:marRight w:val="0"/>
          <w:marTop w:val="0"/>
          <w:marBottom w:val="0"/>
          <w:divBdr>
            <w:top w:val="none" w:sz="0" w:space="0" w:color="auto"/>
            <w:left w:val="none" w:sz="0" w:space="0" w:color="auto"/>
            <w:bottom w:val="none" w:sz="0" w:space="0" w:color="auto"/>
            <w:right w:val="none" w:sz="0" w:space="0" w:color="auto"/>
          </w:divBdr>
        </w:div>
        <w:div w:id="1977449293">
          <w:marLeft w:val="0"/>
          <w:marRight w:val="0"/>
          <w:marTop w:val="0"/>
          <w:marBottom w:val="0"/>
          <w:divBdr>
            <w:top w:val="none" w:sz="0" w:space="0" w:color="auto"/>
            <w:left w:val="none" w:sz="0" w:space="0" w:color="auto"/>
            <w:bottom w:val="none" w:sz="0" w:space="0" w:color="auto"/>
            <w:right w:val="none" w:sz="0" w:space="0" w:color="auto"/>
          </w:divBdr>
        </w:div>
        <w:div w:id="1473330747">
          <w:marLeft w:val="0"/>
          <w:marRight w:val="0"/>
          <w:marTop w:val="0"/>
          <w:marBottom w:val="0"/>
          <w:divBdr>
            <w:top w:val="none" w:sz="0" w:space="0" w:color="auto"/>
            <w:left w:val="none" w:sz="0" w:space="0" w:color="auto"/>
            <w:bottom w:val="none" w:sz="0" w:space="0" w:color="auto"/>
            <w:right w:val="none" w:sz="0" w:space="0" w:color="auto"/>
          </w:divBdr>
        </w:div>
        <w:div w:id="1848060808">
          <w:marLeft w:val="0"/>
          <w:marRight w:val="0"/>
          <w:marTop w:val="0"/>
          <w:marBottom w:val="0"/>
          <w:divBdr>
            <w:top w:val="none" w:sz="0" w:space="0" w:color="auto"/>
            <w:left w:val="none" w:sz="0" w:space="0" w:color="auto"/>
            <w:bottom w:val="none" w:sz="0" w:space="0" w:color="auto"/>
            <w:right w:val="none" w:sz="0" w:space="0" w:color="auto"/>
          </w:divBdr>
        </w:div>
        <w:div w:id="146632934">
          <w:marLeft w:val="0"/>
          <w:marRight w:val="0"/>
          <w:marTop w:val="0"/>
          <w:marBottom w:val="0"/>
          <w:divBdr>
            <w:top w:val="none" w:sz="0" w:space="0" w:color="auto"/>
            <w:left w:val="none" w:sz="0" w:space="0" w:color="auto"/>
            <w:bottom w:val="none" w:sz="0" w:space="0" w:color="auto"/>
            <w:right w:val="none" w:sz="0" w:space="0" w:color="auto"/>
          </w:divBdr>
        </w:div>
        <w:div w:id="1509446666">
          <w:marLeft w:val="0"/>
          <w:marRight w:val="0"/>
          <w:marTop w:val="0"/>
          <w:marBottom w:val="0"/>
          <w:divBdr>
            <w:top w:val="none" w:sz="0" w:space="0" w:color="auto"/>
            <w:left w:val="none" w:sz="0" w:space="0" w:color="auto"/>
            <w:bottom w:val="none" w:sz="0" w:space="0" w:color="auto"/>
            <w:right w:val="none" w:sz="0" w:space="0" w:color="auto"/>
          </w:divBdr>
        </w:div>
      </w:divsChild>
    </w:div>
    <w:div w:id="461995536">
      <w:bodyDiv w:val="1"/>
      <w:marLeft w:val="0"/>
      <w:marRight w:val="0"/>
      <w:marTop w:val="0"/>
      <w:marBottom w:val="0"/>
      <w:divBdr>
        <w:top w:val="none" w:sz="0" w:space="0" w:color="auto"/>
        <w:left w:val="none" w:sz="0" w:space="0" w:color="auto"/>
        <w:bottom w:val="none" w:sz="0" w:space="0" w:color="auto"/>
        <w:right w:val="none" w:sz="0" w:space="0" w:color="auto"/>
      </w:divBdr>
      <w:divsChild>
        <w:div w:id="1938100613">
          <w:marLeft w:val="0"/>
          <w:marRight w:val="0"/>
          <w:marTop w:val="0"/>
          <w:marBottom w:val="0"/>
          <w:divBdr>
            <w:top w:val="none" w:sz="0" w:space="0" w:color="auto"/>
            <w:left w:val="none" w:sz="0" w:space="0" w:color="auto"/>
            <w:bottom w:val="none" w:sz="0" w:space="0" w:color="auto"/>
            <w:right w:val="none" w:sz="0" w:space="0" w:color="auto"/>
          </w:divBdr>
          <w:divsChild>
            <w:div w:id="1252275170">
              <w:marLeft w:val="0"/>
              <w:marRight w:val="0"/>
              <w:marTop w:val="0"/>
              <w:marBottom w:val="0"/>
              <w:divBdr>
                <w:top w:val="none" w:sz="0" w:space="0" w:color="auto"/>
                <w:left w:val="none" w:sz="0" w:space="0" w:color="auto"/>
                <w:bottom w:val="none" w:sz="0" w:space="0" w:color="auto"/>
                <w:right w:val="none" w:sz="0" w:space="0" w:color="auto"/>
              </w:divBdr>
              <w:divsChild>
                <w:div w:id="1874658880">
                  <w:marLeft w:val="0"/>
                  <w:marRight w:val="0"/>
                  <w:marTop w:val="0"/>
                  <w:marBottom w:val="0"/>
                  <w:divBdr>
                    <w:top w:val="none" w:sz="0" w:space="0" w:color="auto"/>
                    <w:left w:val="none" w:sz="0" w:space="0" w:color="auto"/>
                    <w:bottom w:val="none" w:sz="0" w:space="0" w:color="auto"/>
                    <w:right w:val="none" w:sz="0" w:space="0" w:color="auto"/>
                  </w:divBdr>
                  <w:divsChild>
                    <w:div w:id="1494644177">
                      <w:marLeft w:val="0"/>
                      <w:marRight w:val="0"/>
                      <w:marTop w:val="0"/>
                      <w:marBottom w:val="0"/>
                      <w:divBdr>
                        <w:top w:val="none" w:sz="0" w:space="0" w:color="auto"/>
                        <w:left w:val="none" w:sz="0" w:space="0" w:color="auto"/>
                        <w:bottom w:val="none" w:sz="0" w:space="0" w:color="auto"/>
                        <w:right w:val="none" w:sz="0" w:space="0" w:color="auto"/>
                      </w:divBdr>
                      <w:divsChild>
                        <w:div w:id="33192974">
                          <w:marLeft w:val="0"/>
                          <w:marRight w:val="0"/>
                          <w:marTop w:val="0"/>
                          <w:marBottom w:val="0"/>
                          <w:divBdr>
                            <w:top w:val="none" w:sz="0" w:space="0" w:color="auto"/>
                            <w:left w:val="none" w:sz="0" w:space="0" w:color="auto"/>
                            <w:bottom w:val="none" w:sz="0" w:space="0" w:color="auto"/>
                            <w:right w:val="none" w:sz="0" w:space="0" w:color="auto"/>
                          </w:divBdr>
                          <w:divsChild>
                            <w:div w:id="1776175206">
                              <w:marLeft w:val="0"/>
                              <w:marRight w:val="0"/>
                              <w:marTop w:val="0"/>
                              <w:marBottom w:val="0"/>
                              <w:divBdr>
                                <w:top w:val="none" w:sz="0" w:space="0" w:color="auto"/>
                                <w:left w:val="none" w:sz="0" w:space="0" w:color="auto"/>
                                <w:bottom w:val="none" w:sz="0" w:space="0" w:color="auto"/>
                                <w:right w:val="none" w:sz="0" w:space="0" w:color="auto"/>
                              </w:divBdr>
                              <w:divsChild>
                                <w:div w:id="290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65713">
      <w:bodyDiv w:val="1"/>
      <w:marLeft w:val="0"/>
      <w:marRight w:val="0"/>
      <w:marTop w:val="0"/>
      <w:marBottom w:val="0"/>
      <w:divBdr>
        <w:top w:val="none" w:sz="0" w:space="0" w:color="auto"/>
        <w:left w:val="none" w:sz="0" w:space="0" w:color="auto"/>
        <w:bottom w:val="none" w:sz="0" w:space="0" w:color="auto"/>
        <w:right w:val="none" w:sz="0" w:space="0" w:color="auto"/>
      </w:divBdr>
      <w:divsChild>
        <w:div w:id="1092508472">
          <w:marLeft w:val="0"/>
          <w:marRight w:val="0"/>
          <w:marTop w:val="0"/>
          <w:marBottom w:val="0"/>
          <w:divBdr>
            <w:top w:val="none" w:sz="0" w:space="0" w:color="auto"/>
            <w:left w:val="none" w:sz="0" w:space="0" w:color="auto"/>
            <w:bottom w:val="none" w:sz="0" w:space="0" w:color="auto"/>
            <w:right w:val="none" w:sz="0" w:space="0" w:color="auto"/>
          </w:divBdr>
          <w:divsChild>
            <w:div w:id="287322461">
              <w:marLeft w:val="0"/>
              <w:marRight w:val="0"/>
              <w:marTop w:val="0"/>
              <w:marBottom w:val="0"/>
              <w:divBdr>
                <w:top w:val="none" w:sz="0" w:space="0" w:color="auto"/>
                <w:left w:val="none" w:sz="0" w:space="0" w:color="auto"/>
                <w:bottom w:val="none" w:sz="0" w:space="0" w:color="auto"/>
                <w:right w:val="none" w:sz="0" w:space="0" w:color="auto"/>
              </w:divBdr>
              <w:divsChild>
                <w:div w:id="1754353973">
                  <w:marLeft w:val="0"/>
                  <w:marRight w:val="0"/>
                  <w:marTop w:val="0"/>
                  <w:marBottom w:val="0"/>
                  <w:divBdr>
                    <w:top w:val="none" w:sz="0" w:space="0" w:color="auto"/>
                    <w:left w:val="none" w:sz="0" w:space="0" w:color="auto"/>
                    <w:bottom w:val="none" w:sz="0" w:space="0" w:color="auto"/>
                    <w:right w:val="none" w:sz="0" w:space="0" w:color="auto"/>
                  </w:divBdr>
                  <w:divsChild>
                    <w:div w:id="210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36324">
      <w:bodyDiv w:val="1"/>
      <w:marLeft w:val="0"/>
      <w:marRight w:val="0"/>
      <w:marTop w:val="0"/>
      <w:marBottom w:val="0"/>
      <w:divBdr>
        <w:top w:val="none" w:sz="0" w:space="0" w:color="auto"/>
        <w:left w:val="none" w:sz="0" w:space="0" w:color="auto"/>
        <w:bottom w:val="none" w:sz="0" w:space="0" w:color="auto"/>
        <w:right w:val="none" w:sz="0" w:space="0" w:color="auto"/>
      </w:divBdr>
      <w:divsChild>
        <w:div w:id="1377654514">
          <w:marLeft w:val="0"/>
          <w:marRight w:val="0"/>
          <w:marTop w:val="0"/>
          <w:marBottom w:val="0"/>
          <w:divBdr>
            <w:top w:val="none" w:sz="0" w:space="0" w:color="auto"/>
            <w:left w:val="none" w:sz="0" w:space="0" w:color="auto"/>
            <w:bottom w:val="none" w:sz="0" w:space="0" w:color="auto"/>
            <w:right w:val="none" w:sz="0" w:space="0" w:color="auto"/>
          </w:divBdr>
          <w:divsChild>
            <w:div w:id="1930187787">
              <w:marLeft w:val="0"/>
              <w:marRight w:val="0"/>
              <w:marTop w:val="0"/>
              <w:marBottom w:val="0"/>
              <w:divBdr>
                <w:top w:val="none" w:sz="0" w:space="0" w:color="auto"/>
                <w:left w:val="none" w:sz="0" w:space="0" w:color="auto"/>
                <w:bottom w:val="none" w:sz="0" w:space="0" w:color="auto"/>
                <w:right w:val="none" w:sz="0" w:space="0" w:color="auto"/>
              </w:divBdr>
              <w:divsChild>
                <w:div w:id="1907689097">
                  <w:marLeft w:val="0"/>
                  <w:marRight w:val="0"/>
                  <w:marTop w:val="0"/>
                  <w:marBottom w:val="0"/>
                  <w:divBdr>
                    <w:top w:val="none" w:sz="0" w:space="0" w:color="auto"/>
                    <w:left w:val="none" w:sz="0" w:space="0" w:color="auto"/>
                    <w:bottom w:val="none" w:sz="0" w:space="0" w:color="auto"/>
                    <w:right w:val="none" w:sz="0" w:space="0" w:color="auto"/>
                  </w:divBdr>
                  <w:divsChild>
                    <w:div w:id="479351043">
                      <w:marLeft w:val="0"/>
                      <w:marRight w:val="0"/>
                      <w:marTop w:val="0"/>
                      <w:marBottom w:val="0"/>
                      <w:divBdr>
                        <w:top w:val="none" w:sz="0" w:space="0" w:color="auto"/>
                        <w:left w:val="none" w:sz="0" w:space="0" w:color="auto"/>
                        <w:bottom w:val="none" w:sz="0" w:space="0" w:color="auto"/>
                        <w:right w:val="none" w:sz="0" w:space="0" w:color="auto"/>
                      </w:divBdr>
                      <w:divsChild>
                        <w:div w:id="2111046763">
                          <w:marLeft w:val="0"/>
                          <w:marRight w:val="0"/>
                          <w:marTop w:val="0"/>
                          <w:marBottom w:val="0"/>
                          <w:divBdr>
                            <w:top w:val="none" w:sz="0" w:space="0" w:color="auto"/>
                            <w:left w:val="none" w:sz="0" w:space="0" w:color="auto"/>
                            <w:bottom w:val="none" w:sz="0" w:space="0" w:color="auto"/>
                            <w:right w:val="none" w:sz="0" w:space="0" w:color="auto"/>
                          </w:divBdr>
                          <w:divsChild>
                            <w:div w:id="474689195">
                              <w:marLeft w:val="0"/>
                              <w:marRight w:val="0"/>
                              <w:marTop w:val="0"/>
                              <w:marBottom w:val="0"/>
                              <w:divBdr>
                                <w:top w:val="none" w:sz="0" w:space="0" w:color="auto"/>
                                <w:left w:val="none" w:sz="0" w:space="0" w:color="auto"/>
                                <w:bottom w:val="none" w:sz="0" w:space="0" w:color="auto"/>
                                <w:right w:val="none" w:sz="0" w:space="0" w:color="auto"/>
                              </w:divBdr>
                            </w:div>
                          </w:divsChild>
                        </w:div>
                        <w:div w:id="656422162">
                          <w:marLeft w:val="0"/>
                          <w:marRight w:val="0"/>
                          <w:marTop w:val="0"/>
                          <w:marBottom w:val="0"/>
                          <w:divBdr>
                            <w:top w:val="none" w:sz="0" w:space="0" w:color="auto"/>
                            <w:left w:val="none" w:sz="0" w:space="0" w:color="auto"/>
                            <w:bottom w:val="none" w:sz="0" w:space="0" w:color="auto"/>
                            <w:right w:val="none" w:sz="0" w:space="0" w:color="auto"/>
                          </w:divBdr>
                          <w:divsChild>
                            <w:div w:id="13652081">
                              <w:marLeft w:val="0"/>
                              <w:marRight w:val="0"/>
                              <w:marTop w:val="0"/>
                              <w:marBottom w:val="0"/>
                              <w:divBdr>
                                <w:top w:val="none" w:sz="0" w:space="0" w:color="auto"/>
                                <w:left w:val="none" w:sz="0" w:space="0" w:color="auto"/>
                                <w:bottom w:val="none" w:sz="0" w:space="0" w:color="auto"/>
                                <w:right w:val="none" w:sz="0" w:space="0" w:color="auto"/>
                              </w:divBdr>
                              <w:divsChild>
                                <w:div w:id="1217593605">
                                  <w:marLeft w:val="0"/>
                                  <w:marRight w:val="0"/>
                                  <w:marTop w:val="0"/>
                                  <w:marBottom w:val="0"/>
                                  <w:divBdr>
                                    <w:top w:val="none" w:sz="0" w:space="0" w:color="auto"/>
                                    <w:left w:val="none" w:sz="0" w:space="0" w:color="auto"/>
                                    <w:bottom w:val="none" w:sz="0" w:space="0" w:color="auto"/>
                                    <w:right w:val="none" w:sz="0" w:space="0" w:color="auto"/>
                                  </w:divBdr>
                                </w:div>
                                <w:div w:id="597912437">
                                  <w:marLeft w:val="0"/>
                                  <w:marRight w:val="0"/>
                                  <w:marTop w:val="0"/>
                                  <w:marBottom w:val="0"/>
                                  <w:divBdr>
                                    <w:top w:val="none" w:sz="0" w:space="0" w:color="auto"/>
                                    <w:left w:val="none" w:sz="0" w:space="0" w:color="auto"/>
                                    <w:bottom w:val="none" w:sz="0" w:space="0" w:color="auto"/>
                                    <w:right w:val="none" w:sz="0" w:space="0" w:color="auto"/>
                                  </w:divBdr>
                                  <w:divsChild>
                                    <w:div w:id="831259462">
                                      <w:marLeft w:val="0"/>
                                      <w:marRight w:val="0"/>
                                      <w:marTop w:val="0"/>
                                      <w:marBottom w:val="0"/>
                                      <w:divBdr>
                                        <w:top w:val="none" w:sz="0" w:space="0" w:color="auto"/>
                                        <w:left w:val="none" w:sz="0" w:space="0" w:color="auto"/>
                                        <w:bottom w:val="none" w:sz="0" w:space="0" w:color="auto"/>
                                        <w:right w:val="none" w:sz="0" w:space="0" w:color="auto"/>
                                      </w:divBdr>
                                    </w:div>
                                    <w:div w:id="357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06968">
                          <w:marLeft w:val="0"/>
                          <w:marRight w:val="0"/>
                          <w:marTop w:val="0"/>
                          <w:marBottom w:val="0"/>
                          <w:divBdr>
                            <w:top w:val="single" w:sz="18" w:space="0" w:color="0171BC"/>
                            <w:left w:val="none" w:sz="0" w:space="0" w:color="auto"/>
                            <w:bottom w:val="none" w:sz="0" w:space="0" w:color="auto"/>
                            <w:right w:val="none" w:sz="0" w:space="0" w:color="auto"/>
                          </w:divBdr>
                        </w:div>
                      </w:divsChild>
                    </w:div>
                  </w:divsChild>
                </w:div>
                <w:div w:id="1127160459">
                  <w:marLeft w:val="0"/>
                  <w:marRight w:val="0"/>
                  <w:marTop w:val="0"/>
                  <w:marBottom w:val="0"/>
                  <w:divBdr>
                    <w:top w:val="none" w:sz="0" w:space="0" w:color="auto"/>
                    <w:left w:val="none" w:sz="0" w:space="0" w:color="auto"/>
                    <w:bottom w:val="none" w:sz="0" w:space="0" w:color="auto"/>
                    <w:right w:val="none" w:sz="0" w:space="0" w:color="auto"/>
                  </w:divBdr>
                </w:div>
                <w:div w:id="702826731">
                  <w:marLeft w:val="0"/>
                  <w:marRight w:val="0"/>
                  <w:marTop w:val="0"/>
                  <w:marBottom w:val="0"/>
                  <w:divBdr>
                    <w:top w:val="none" w:sz="0" w:space="0" w:color="auto"/>
                    <w:left w:val="none" w:sz="0" w:space="0" w:color="auto"/>
                    <w:bottom w:val="none" w:sz="0" w:space="0" w:color="auto"/>
                    <w:right w:val="none" w:sz="0" w:space="0" w:color="auto"/>
                  </w:divBdr>
                  <w:divsChild>
                    <w:div w:id="1456289059">
                      <w:marLeft w:val="0"/>
                      <w:marRight w:val="0"/>
                      <w:marTop w:val="0"/>
                      <w:marBottom w:val="825"/>
                      <w:divBdr>
                        <w:top w:val="none" w:sz="0" w:space="0" w:color="auto"/>
                        <w:left w:val="none" w:sz="0" w:space="0" w:color="auto"/>
                        <w:bottom w:val="none" w:sz="0" w:space="0" w:color="auto"/>
                        <w:right w:val="none" w:sz="0" w:space="0" w:color="auto"/>
                      </w:divBdr>
                      <w:divsChild>
                        <w:div w:id="1110976894">
                          <w:marLeft w:val="0"/>
                          <w:marRight w:val="0"/>
                          <w:marTop w:val="0"/>
                          <w:marBottom w:val="0"/>
                          <w:divBdr>
                            <w:top w:val="none" w:sz="0" w:space="0" w:color="auto"/>
                            <w:left w:val="none" w:sz="0" w:space="0" w:color="auto"/>
                            <w:bottom w:val="none" w:sz="0" w:space="0" w:color="auto"/>
                            <w:right w:val="none" w:sz="0" w:space="0" w:color="auto"/>
                          </w:divBdr>
                          <w:divsChild>
                            <w:div w:id="1780567314">
                              <w:marLeft w:val="0"/>
                              <w:marRight w:val="0"/>
                              <w:marTop w:val="0"/>
                              <w:marBottom w:val="0"/>
                              <w:divBdr>
                                <w:top w:val="none" w:sz="0" w:space="0" w:color="auto"/>
                                <w:left w:val="none" w:sz="0" w:space="0" w:color="auto"/>
                                <w:bottom w:val="none" w:sz="0" w:space="0" w:color="auto"/>
                                <w:right w:val="none" w:sz="0" w:space="0" w:color="auto"/>
                              </w:divBdr>
                              <w:divsChild>
                                <w:div w:id="637958685">
                                  <w:marLeft w:val="-225"/>
                                  <w:marRight w:val="-225"/>
                                  <w:marTop w:val="0"/>
                                  <w:marBottom w:val="0"/>
                                  <w:divBdr>
                                    <w:top w:val="none" w:sz="0" w:space="0" w:color="auto"/>
                                    <w:left w:val="none" w:sz="0" w:space="0" w:color="auto"/>
                                    <w:bottom w:val="none" w:sz="0" w:space="0" w:color="auto"/>
                                    <w:right w:val="none" w:sz="0" w:space="0" w:color="auto"/>
                                  </w:divBdr>
                                  <w:divsChild>
                                    <w:div w:id="1268194812">
                                      <w:marLeft w:val="0"/>
                                      <w:marRight w:val="0"/>
                                      <w:marTop w:val="0"/>
                                      <w:marBottom w:val="0"/>
                                      <w:divBdr>
                                        <w:top w:val="none" w:sz="0" w:space="0" w:color="auto"/>
                                        <w:left w:val="none" w:sz="0" w:space="0" w:color="auto"/>
                                        <w:bottom w:val="none" w:sz="0" w:space="0" w:color="auto"/>
                                        <w:right w:val="none" w:sz="0" w:space="0" w:color="auto"/>
                                      </w:divBdr>
                                      <w:divsChild>
                                        <w:div w:id="308945190">
                                          <w:marLeft w:val="0"/>
                                          <w:marRight w:val="0"/>
                                          <w:marTop w:val="0"/>
                                          <w:marBottom w:val="0"/>
                                          <w:divBdr>
                                            <w:top w:val="none" w:sz="0" w:space="0" w:color="auto"/>
                                            <w:left w:val="none" w:sz="0" w:space="0" w:color="auto"/>
                                            <w:bottom w:val="none" w:sz="0" w:space="0" w:color="auto"/>
                                            <w:right w:val="none" w:sz="0" w:space="0" w:color="auto"/>
                                          </w:divBdr>
                                          <w:divsChild>
                                            <w:div w:id="501286276">
                                              <w:marLeft w:val="0"/>
                                              <w:marRight w:val="0"/>
                                              <w:marTop w:val="0"/>
                                              <w:marBottom w:val="0"/>
                                              <w:divBdr>
                                                <w:top w:val="none" w:sz="0" w:space="0" w:color="auto"/>
                                                <w:left w:val="none" w:sz="0" w:space="0" w:color="auto"/>
                                                <w:bottom w:val="none" w:sz="0" w:space="0" w:color="auto"/>
                                                <w:right w:val="none" w:sz="0" w:space="0" w:color="auto"/>
                                              </w:divBdr>
                                              <w:divsChild>
                                                <w:div w:id="21347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7477">
                                      <w:marLeft w:val="0"/>
                                      <w:marRight w:val="0"/>
                                      <w:marTop w:val="0"/>
                                      <w:marBottom w:val="0"/>
                                      <w:divBdr>
                                        <w:top w:val="none" w:sz="0" w:space="0" w:color="auto"/>
                                        <w:left w:val="none" w:sz="0" w:space="0" w:color="auto"/>
                                        <w:bottom w:val="none" w:sz="0" w:space="0" w:color="auto"/>
                                        <w:right w:val="none" w:sz="0" w:space="0" w:color="auto"/>
                                      </w:divBdr>
                                      <w:divsChild>
                                        <w:div w:id="1456950550">
                                          <w:marLeft w:val="0"/>
                                          <w:marRight w:val="0"/>
                                          <w:marTop w:val="0"/>
                                          <w:marBottom w:val="0"/>
                                          <w:divBdr>
                                            <w:top w:val="none" w:sz="0" w:space="0" w:color="auto"/>
                                            <w:left w:val="none" w:sz="0" w:space="0" w:color="auto"/>
                                            <w:bottom w:val="none" w:sz="0" w:space="0" w:color="auto"/>
                                            <w:right w:val="none" w:sz="0" w:space="0" w:color="auto"/>
                                          </w:divBdr>
                                          <w:divsChild>
                                            <w:div w:id="1680885086">
                                              <w:marLeft w:val="0"/>
                                              <w:marRight w:val="0"/>
                                              <w:marTop w:val="0"/>
                                              <w:marBottom w:val="0"/>
                                              <w:divBdr>
                                                <w:top w:val="none" w:sz="0" w:space="0" w:color="auto"/>
                                                <w:left w:val="none" w:sz="0" w:space="0" w:color="auto"/>
                                                <w:bottom w:val="none" w:sz="0" w:space="0" w:color="auto"/>
                                                <w:right w:val="none" w:sz="0" w:space="0" w:color="auto"/>
                                              </w:divBdr>
                                              <w:divsChild>
                                                <w:div w:id="16031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813507">
                  <w:marLeft w:val="0"/>
                  <w:marRight w:val="0"/>
                  <w:marTop w:val="0"/>
                  <w:marBottom w:val="0"/>
                  <w:divBdr>
                    <w:top w:val="none" w:sz="0" w:space="0" w:color="auto"/>
                    <w:left w:val="none" w:sz="0" w:space="0" w:color="auto"/>
                    <w:bottom w:val="none" w:sz="0" w:space="0" w:color="auto"/>
                    <w:right w:val="none" w:sz="0" w:space="0" w:color="auto"/>
                  </w:divBdr>
                  <w:divsChild>
                    <w:div w:id="922686948">
                      <w:marLeft w:val="0"/>
                      <w:marRight w:val="0"/>
                      <w:marTop w:val="0"/>
                      <w:marBottom w:val="0"/>
                      <w:divBdr>
                        <w:top w:val="none" w:sz="0" w:space="0" w:color="auto"/>
                        <w:left w:val="none" w:sz="0" w:space="0" w:color="auto"/>
                        <w:bottom w:val="none" w:sz="0" w:space="0" w:color="auto"/>
                        <w:right w:val="none" w:sz="0" w:space="0" w:color="auto"/>
                      </w:divBdr>
                      <w:divsChild>
                        <w:div w:id="878124726">
                          <w:marLeft w:val="0"/>
                          <w:marRight w:val="0"/>
                          <w:marTop w:val="0"/>
                          <w:marBottom w:val="0"/>
                          <w:divBdr>
                            <w:top w:val="none" w:sz="0" w:space="0" w:color="auto"/>
                            <w:left w:val="none" w:sz="0" w:space="0" w:color="auto"/>
                            <w:bottom w:val="none" w:sz="0" w:space="0" w:color="auto"/>
                            <w:right w:val="none" w:sz="0" w:space="0" w:color="auto"/>
                          </w:divBdr>
                          <w:divsChild>
                            <w:div w:id="1911958742">
                              <w:marLeft w:val="0"/>
                              <w:marRight w:val="0"/>
                              <w:marTop w:val="0"/>
                              <w:marBottom w:val="0"/>
                              <w:divBdr>
                                <w:top w:val="none" w:sz="0" w:space="0" w:color="auto"/>
                                <w:left w:val="none" w:sz="0" w:space="0" w:color="auto"/>
                                <w:bottom w:val="none" w:sz="0" w:space="0" w:color="auto"/>
                                <w:right w:val="none" w:sz="0" w:space="0" w:color="auto"/>
                              </w:divBdr>
                              <w:divsChild>
                                <w:div w:id="1716736903">
                                  <w:marLeft w:val="0"/>
                                  <w:marRight w:val="0"/>
                                  <w:marTop w:val="0"/>
                                  <w:marBottom w:val="0"/>
                                  <w:divBdr>
                                    <w:top w:val="none" w:sz="0" w:space="0" w:color="auto"/>
                                    <w:left w:val="none" w:sz="0" w:space="0" w:color="auto"/>
                                    <w:bottom w:val="none" w:sz="0" w:space="0" w:color="auto"/>
                                    <w:right w:val="none" w:sz="0" w:space="0" w:color="auto"/>
                                  </w:divBdr>
                                  <w:divsChild>
                                    <w:div w:id="161239072">
                                      <w:marLeft w:val="0"/>
                                      <w:marRight w:val="0"/>
                                      <w:marTop w:val="0"/>
                                      <w:marBottom w:val="0"/>
                                      <w:divBdr>
                                        <w:top w:val="none" w:sz="0" w:space="0" w:color="auto"/>
                                        <w:left w:val="none" w:sz="0" w:space="0" w:color="auto"/>
                                        <w:bottom w:val="none" w:sz="0" w:space="0" w:color="auto"/>
                                        <w:right w:val="none" w:sz="0" w:space="0" w:color="auto"/>
                                      </w:divBdr>
                                    </w:div>
                                    <w:div w:id="2288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17889">
      <w:bodyDiv w:val="1"/>
      <w:marLeft w:val="0"/>
      <w:marRight w:val="0"/>
      <w:marTop w:val="0"/>
      <w:marBottom w:val="0"/>
      <w:divBdr>
        <w:top w:val="none" w:sz="0" w:space="0" w:color="auto"/>
        <w:left w:val="none" w:sz="0" w:space="0" w:color="auto"/>
        <w:bottom w:val="none" w:sz="0" w:space="0" w:color="auto"/>
        <w:right w:val="none" w:sz="0" w:space="0" w:color="auto"/>
      </w:divBdr>
      <w:divsChild>
        <w:div w:id="1028064384">
          <w:marLeft w:val="0"/>
          <w:marRight w:val="0"/>
          <w:marTop w:val="0"/>
          <w:marBottom w:val="0"/>
          <w:divBdr>
            <w:top w:val="none" w:sz="0" w:space="0" w:color="auto"/>
            <w:left w:val="none" w:sz="0" w:space="0" w:color="auto"/>
            <w:bottom w:val="none" w:sz="0" w:space="0" w:color="auto"/>
            <w:right w:val="none" w:sz="0" w:space="0" w:color="auto"/>
          </w:divBdr>
          <w:divsChild>
            <w:div w:id="1971859818">
              <w:marLeft w:val="0"/>
              <w:marRight w:val="0"/>
              <w:marTop w:val="0"/>
              <w:marBottom w:val="0"/>
              <w:divBdr>
                <w:top w:val="none" w:sz="0" w:space="0" w:color="auto"/>
                <w:left w:val="none" w:sz="0" w:space="0" w:color="auto"/>
                <w:bottom w:val="none" w:sz="0" w:space="0" w:color="auto"/>
                <w:right w:val="none" w:sz="0" w:space="0" w:color="auto"/>
              </w:divBdr>
              <w:divsChild>
                <w:div w:id="324475188">
                  <w:marLeft w:val="0"/>
                  <w:marRight w:val="0"/>
                  <w:marTop w:val="0"/>
                  <w:marBottom w:val="0"/>
                  <w:divBdr>
                    <w:top w:val="none" w:sz="0" w:space="0" w:color="auto"/>
                    <w:left w:val="none" w:sz="0" w:space="0" w:color="auto"/>
                    <w:bottom w:val="none" w:sz="0" w:space="0" w:color="auto"/>
                    <w:right w:val="none" w:sz="0" w:space="0" w:color="auto"/>
                  </w:divBdr>
                  <w:divsChild>
                    <w:div w:id="1790586170">
                      <w:marLeft w:val="0"/>
                      <w:marRight w:val="0"/>
                      <w:marTop w:val="0"/>
                      <w:marBottom w:val="825"/>
                      <w:divBdr>
                        <w:top w:val="none" w:sz="0" w:space="0" w:color="auto"/>
                        <w:left w:val="none" w:sz="0" w:space="0" w:color="auto"/>
                        <w:bottom w:val="none" w:sz="0" w:space="0" w:color="auto"/>
                        <w:right w:val="none" w:sz="0" w:space="0" w:color="auto"/>
                      </w:divBdr>
                      <w:divsChild>
                        <w:div w:id="275715179">
                          <w:marLeft w:val="0"/>
                          <w:marRight w:val="0"/>
                          <w:marTop w:val="0"/>
                          <w:marBottom w:val="0"/>
                          <w:divBdr>
                            <w:top w:val="none" w:sz="0" w:space="0" w:color="auto"/>
                            <w:left w:val="none" w:sz="0" w:space="0" w:color="auto"/>
                            <w:bottom w:val="none" w:sz="0" w:space="0" w:color="auto"/>
                            <w:right w:val="none" w:sz="0" w:space="0" w:color="auto"/>
                          </w:divBdr>
                          <w:divsChild>
                            <w:div w:id="282613867">
                              <w:marLeft w:val="0"/>
                              <w:marRight w:val="0"/>
                              <w:marTop w:val="0"/>
                              <w:marBottom w:val="0"/>
                              <w:divBdr>
                                <w:top w:val="none" w:sz="0" w:space="0" w:color="auto"/>
                                <w:left w:val="none" w:sz="0" w:space="0" w:color="auto"/>
                                <w:bottom w:val="none" w:sz="0" w:space="0" w:color="auto"/>
                                <w:right w:val="none" w:sz="0" w:space="0" w:color="auto"/>
                              </w:divBdr>
                              <w:divsChild>
                                <w:div w:id="1122074013">
                                  <w:marLeft w:val="-225"/>
                                  <w:marRight w:val="-225"/>
                                  <w:marTop w:val="0"/>
                                  <w:marBottom w:val="0"/>
                                  <w:divBdr>
                                    <w:top w:val="none" w:sz="0" w:space="0" w:color="auto"/>
                                    <w:left w:val="none" w:sz="0" w:space="0" w:color="auto"/>
                                    <w:bottom w:val="none" w:sz="0" w:space="0" w:color="auto"/>
                                    <w:right w:val="none" w:sz="0" w:space="0" w:color="auto"/>
                                  </w:divBdr>
                                  <w:divsChild>
                                    <w:div w:id="836262970">
                                      <w:marLeft w:val="0"/>
                                      <w:marRight w:val="0"/>
                                      <w:marTop w:val="0"/>
                                      <w:marBottom w:val="0"/>
                                      <w:divBdr>
                                        <w:top w:val="none" w:sz="0" w:space="0" w:color="auto"/>
                                        <w:left w:val="none" w:sz="0" w:space="0" w:color="auto"/>
                                        <w:bottom w:val="none" w:sz="0" w:space="0" w:color="auto"/>
                                        <w:right w:val="none" w:sz="0" w:space="0" w:color="auto"/>
                                      </w:divBdr>
                                      <w:divsChild>
                                        <w:div w:id="654141552">
                                          <w:marLeft w:val="0"/>
                                          <w:marRight w:val="0"/>
                                          <w:marTop w:val="0"/>
                                          <w:marBottom w:val="0"/>
                                          <w:divBdr>
                                            <w:top w:val="none" w:sz="0" w:space="0" w:color="auto"/>
                                            <w:left w:val="none" w:sz="0" w:space="0" w:color="auto"/>
                                            <w:bottom w:val="none" w:sz="0" w:space="0" w:color="auto"/>
                                            <w:right w:val="none" w:sz="0" w:space="0" w:color="auto"/>
                                          </w:divBdr>
                                          <w:divsChild>
                                            <w:div w:id="1519932069">
                                              <w:marLeft w:val="0"/>
                                              <w:marRight w:val="0"/>
                                              <w:marTop w:val="0"/>
                                              <w:marBottom w:val="0"/>
                                              <w:divBdr>
                                                <w:top w:val="none" w:sz="0" w:space="0" w:color="auto"/>
                                                <w:left w:val="none" w:sz="0" w:space="0" w:color="auto"/>
                                                <w:bottom w:val="none" w:sz="0" w:space="0" w:color="auto"/>
                                                <w:right w:val="none" w:sz="0" w:space="0" w:color="auto"/>
                                              </w:divBdr>
                                              <w:divsChild>
                                                <w:div w:id="3802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765438">
      <w:bodyDiv w:val="1"/>
      <w:marLeft w:val="0"/>
      <w:marRight w:val="0"/>
      <w:marTop w:val="0"/>
      <w:marBottom w:val="0"/>
      <w:divBdr>
        <w:top w:val="none" w:sz="0" w:space="0" w:color="auto"/>
        <w:left w:val="none" w:sz="0" w:space="0" w:color="auto"/>
        <w:bottom w:val="none" w:sz="0" w:space="0" w:color="auto"/>
        <w:right w:val="none" w:sz="0" w:space="0" w:color="auto"/>
      </w:divBdr>
      <w:divsChild>
        <w:div w:id="761491931">
          <w:marLeft w:val="547"/>
          <w:marRight w:val="0"/>
          <w:marTop w:val="0"/>
          <w:marBottom w:val="0"/>
          <w:divBdr>
            <w:top w:val="none" w:sz="0" w:space="0" w:color="auto"/>
            <w:left w:val="none" w:sz="0" w:space="0" w:color="auto"/>
            <w:bottom w:val="none" w:sz="0" w:space="0" w:color="auto"/>
            <w:right w:val="none" w:sz="0" w:space="0" w:color="auto"/>
          </w:divBdr>
        </w:div>
        <w:div w:id="1720590788">
          <w:marLeft w:val="547"/>
          <w:marRight w:val="0"/>
          <w:marTop w:val="0"/>
          <w:marBottom w:val="0"/>
          <w:divBdr>
            <w:top w:val="none" w:sz="0" w:space="0" w:color="auto"/>
            <w:left w:val="none" w:sz="0" w:space="0" w:color="auto"/>
            <w:bottom w:val="none" w:sz="0" w:space="0" w:color="auto"/>
            <w:right w:val="none" w:sz="0" w:space="0" w:color="auto"/>
          </w:divBdr>
        </w:div>
        <w:div w:id="1930193997">
          <w:marLeft w:val="547"/>
          <w:marRight w:val="0"/>
          <w:marTop w:val="0"/>
          <w:marBottom w:val="0"/>
          <w:divBdr>
            <w:top w:val="none" w:sz="0" w:space="0" w:color="auto"/>
            <w:left w:val="none" w:sz="0" w:space="0" w:color="auto"/>
            <w:bottom w:val="none" w:sz="0" w:space="0" w:color="auto"/>
            <w:right w:val="none" w:sz="0" w:space="0" w:color="auto"/>
          </w:divBdr>
        </w:div>
        <w:div w:id="1276786184">
          <w:marLeft w:val="547"/>
          <w:marRight w:val="0"/>
          <w:marTop w:val="0"/>
          <w:marBottom w:val="0"/>
          <w:divBdr>
            <w:top w:val="none" w:sz="0" w:space="0" w:color="auto"/>
            <w:left w:val="none" w:sz="0" w:space="0" w:color="auto"/>
            <w:bottom w:val="none" w:sz="0" w:space="0" w:color="auto"/>
            <w:right w:val="none" w:sz="0" w:space="0" w:color="auto"/>
          </w:divBdr>
        </w:div>
        <w:div w:id="1618487106">
          <w:marLeft w:val="547"/>
          <w:marRight w:val="0"/>
          <w:marTop w:val="0"/>
          <w:marBottom w:val="0"/>
          <w:divBdr>
            <w:top w:val="none" w:sz="0" w:space="0" w:color="auto"/>
            <w:left w:val="none" w:sz="0" w:space="0" w:color="auto"/>
            <w:bottom w:val="none" w:sz="0" w:space="0" w:color="auto"/>
            <w:right w:val="none" w:sz="0" w:space="0" w:color="auto"/>
          </w:divBdr>
        </w:div>
        <w:div w:id="1108768487">
          <w:marLeft w:val="547"/>
          <w:marRight w:val="0"/>
          <w:marTop w:val="0"/>
          <w:marBottom w:val="0"/>
          <w:divBdr>
            <w:top w:val="none" w:sz="0" w:space="0" w:color="auto"/>
            <w:left w:val="none" w:sz="0" w:space="0" w:color="auto"/>
            <w:bottom w:val="none" w:sz="0" w:space="0" w:color="auto"/>
            <w:right w:val="none" w:sz="0" w:space="0" w:color="auto"/>
          </w:divBdr>
        </w:div>
      </w:divsChild>
    </w:div>
    <w:div w:id="759911483">
      <w:bodyDiv w:val="1"/>
      <w:marLeft w:val="0"/>
      <w:marRight w:val="0"/>
      <w:marTop w:val="0"/>
      <w:marBottom w:val="0"/>
      <w:divBdr>
        <w:top w:val="none" w:sz="0" w:space="0" w:color="auto"/>
        <w:left w:val="none" w:sz="0" w:space="0" w:color="auto"/>
        <w:bottom w:val="none" w:sz="0" w:space="0" w:color="auto"/>
        <w:right w:val="none" w:sz="0" w:space="0" w:color="auto"/>
      </w:divBdr>
      <w:divsChild>
        <w:div w:id="624966591">
          <w:marLeft w:val="0"/>
          <w:marRight w:val="0"/>
          <w:marTop w:val="0"/>
          <w:marBottom w:val="0"/>
          <w:divBdr>
            <w:top w:val="none" w:sz="0" w:space="0" w:color="auto"/>
            <w:left w:val="none" w:sz="0" w:space="0" w:color="auto"/>
            <w:bottom w:val="none" w:sz="0" w:space="0" w:color="auto"/>
            <w:right w:val="none" w:sz="0" w:space="0" w:color="auto"/>
          </w:divBdr>
          <w:divsChild>
            <w:div w:id="1668899164">
              <w:marLeft w:val="0"/>
              <w:marRight w:val="0"/>
              <w:marTop w:val="0"/>
              <w:marBottom w:val="0"/>
              <w:divBdr>
                <w:top w:val="none" w:sz="0" w:space="0" w:color="auto"/>
                <w:left w:val="none" w:sz="0" w:space="0" w:color="auto"/>
                <w:bottom w:val="none" w:sz="0" w:space="0" w:color="auto"/>
                <w:right w:val="none" w:sz="0" w:space="0" w:color="auto"/>
              </w:divBdr>
              <w:divsChild>
                <w:div w:id="1035304087">
                  <w:marLeft w:val="0"/>
                  <w:marRight w:val="0"/>
                  <w:marTop w:val="0"/>
                  <w:marBottom w:val="0"/>
                  <w:divBdr>
                    <w:top w:val="none" w:sz="0" w:space="0" w:color="auto"/>
                    <w:left w:val="none" w:sz="0" w:space="0" w:color="auto"/>
                    <w:bottom w:val="none" w:sz="0" w:space="0" w:color="auto"/>
                    <w:right w:val="none" w:sz="0" w:space="0" w:color="auto"/>
                  </w:divBdr>
                  <w:divsChild>
                    <w:div w:id="730231451">
                      <w:marLeft w:val="0"/>
                      <w:marRight w:val="0"/>
                      <w:marTop w:val="0"/>
                      <w:marBottom w:val="0"/>
                      <w:divBdr>
                        <w:top w:val="none" w:sz="0" w:space="0" w:color="auto"/>
                        <w:left w:val="none" w:sz="0" w:space="0" w:color="auto"/>
                        <w:bottom w:val="none" w:sz="0" w:space="0" w:color="auto"/>
                        <w:right w:val="none" w:sz="0" w:space="0" w:color="auto"/>
                      </w:divBdr>
                      <w:divsChild>
                        <w:div w:id="1062947846">
                          <w:marLeft w:val="0"/>
                          <w:marRight w:val="0"/>
                          <w:marTop w:val="0"/>
                          <w:marBottom w:val="0"/>
                          <w:divBdr>
                            <w:top w:val="none" w:sz="0" w:space="0" w:color="auto"/>
                            <w:left w:val="none" w:sz="0" w:space="0" w:color="auto"/>
                            <w:bottom w:val="none" w:sz="0" w:space="0" w:color="auto"/>
                            <w:right w:val="none" w:sz="0" w:space="0" w:color="auto"/>
                          </w:divBdr>
                          <w:divsChild>
                            <w:div w:id="2031447509">
                              <w:marLeft w:val="0"/>
                              <w:marRight w:val="0"/>
                              <w:marTop w:val="0"/>
                              <w:marBottom w:val="0"/>
                              <w:divBdr>
                                <w:top w:val="none" w:sz="0" w:space="0" w:color="auto"/>
                                <w:left w:val="none" w:sz="0" w:space="0" w:color="auto"/>
                                <w:bottom w:val="none" w:sz="0" w:space="0" w:color="auto"/>
                                <w:right w:val="none" w:sz="0" w:space="0" w:color="auto"/>
                              </w:divBdr>
                              <w:divsChild>
                                <w:div w:id="1345473751">
                                  <w:marLeft w:val="0"/>
                                  <w:marRight w:val="0"/>
                                  <w:marTop w:val="0"/>
                                  <w:marBottom w:val="0"/>
                                  <w:divBdr>
                                    <w:top w:val="none" w:sz="0" w:space="0" w:color="auto"/>
                                    <w:left w:val="none" w:sz="0" w:space="0" w:color="auto"/>
                                    <w:bottom w:val="none" w:sz="0" w:space="0" w:color="auto"/>
                                    <w:right w:val="none" w:sz="0" w:space="0" w:color="auto"/>
                                  </w:divBdr>
                                  <w:divsChild>
                                    <w:div w:id="619142292">
                                      <w:marLeft w:val="0"/>
                                      <w:marRight w:val="0"/>
                                      <w:marTop w:val="0"/>
                                      <w:marBottom w:val="0"/>
                                      <w:divBdr>
                                        <w:top w:val="none" w:sz="0" w:space="0" w:color="auto"/>
                                        <w:left w:val="none" w:sz="0" w:space="0" w:color="auto"/>
                                        <w:bottom w:val="none" w:sz="0" w:space="0" w:color="auto"/>
                                        <w:right w:val="none" w:sz="0" w:space="0" w:color="auto"/>
                                      </w:divBdr>
                                      <w:divsChild>
                                        <w:div w:id="810825142">
                                          <w:marLeft w:val="0"/>
                                          <w:marRight w:val="0"/>
                                          <w:marTop w:val="300"/>
                                          <w:marBottom w:val="0"/>
                                          <w:divBdr>
                                            <w:top w:val="none" w:sz="0" w:space="0" w:color="auto"/>
                                            <w:left w:val="none" w:sz="0" w:space="0" w:color="auto"/>
                                            <w:bottom w:val="none" w:sz="0" w:space="0" w:color="auto"/>
                                            <w:right w:val="none" w:sz="0" w:space="0" w:color="auto"/>
                                          </w:divBdr>
                                          <w:divsChild>
                                            <w:div w:id="2132893384">
                                              <w:marLeft w:val="0"/>
                                              <w:marRight w:val="0"/>
                                              <w:marTop w:val="0"/>
                                              <w:marBottom w:val="300"/>
                                              <w:divBdr>
                                                <w:top w:val="none" w:sz="0" w:space="0" w:color="auto"/>
                                                <w:left w:val="none" w:sz="0" w:space="0" w:color="auto"/>
                                                <w:bottom w:val="none" w:sz="0" w:space="0" w:color="auto"/>
                                                <w:right w:val="none" w:sz="0" w:space="0" w:color="auto"/>
                                              </w:divBdr>
                                              <w:divsChild>
                                                <w:div w:id="1001277849">
                                                  <w:marLeft w:val="0"/>
                                                  <w:marRight w:val="0"/>
                                                  <w:marTop w:val="0"/>
                                                  <w:marBottom w:val="0"/>
                                                  <w:divBdr>
                                                    <w:top w:val="none" w:sz="0" w:space="0" w:color="auto"/>
                                                    <w:left w:val="none" w:sz="0" w:space="0" w:color="auto"/>
                                                    <w:bottom w:val="none" w:sz="0" w:space="0" w:color="auto"/>
                                                    <w:right w:val="none" w:sz="0" w:space="0" w:color="auto"/>
                                                  </w:divBdr>
                                                  <w:divsChild>
                                                    <w:div w:id="324825935">
                                                      <w:marLeft w:val="0"/>
                                                      <w:marRight w:val="0"/>
                                                      <w:marTop w:val="0"/>
                                                      <w:marBottom w:val="0"/>
                                                      <w:divBdr>
                                                        <w:top w:val="none" w:sz="0" w:space="0" w:color="auto"/>
                                                        <w:left w:val="none" w:sz="0" w:space="0" w:color="auto"/>
                                                        <w:bottom w:val="none" w:sz="0" w:space="0" w:color="auto"/>
                                                        <w:right w:val="none" w:sz="0" w:space="0" w:color="auto"/>
                                                      </w:divBdr>
                                                      <w:divsChild>
                                                        <w:div w:id="964233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129315">
      <w:bodyDiv w:val="1"/>
      <w:marLeft w:val="0"/>
      <w:marRight w:val="0"/>
      <w:marTop w:val="0"/>
      <w:marBottom w:val="0"/>
      <w:divBdr>
        <w:top w:val="none" w:sz="0" w:space="0" w:color="auto"/>
        <w:left w:val="none" w:sz="0" w:space="0" w:color="auto"/>
        <w:bottom w:val="none" w:sz="0" w:space="0" w:color="auto"/>
        <w:right w:val="none" w:sz="0" w:space="0" w:color="auto"/>
      </w:divBdr>
    </w:div>
    <w:div w:id="1141918204">
      <w:bodyDiv w:val="1"/>
      <w:marLeft w:val="0"/>
      <w:marRight w:val="0"/>
      <w:marTop w:val="0"/>
      <w:marBottom w:val="0"/>
      <w:divBdr>
        <w:top w:val="none" w:sz="0" w:space="0" w:color="auto"/>
        <w:left w:val="none" w:sz="0" w:space="0" w:color="auto"/>
        <w:bottom w:val="none" w:sz="0" w:space="0" w:color="auto"/>
        <w:right w:val="none" w:sz="0" w:space="0" w:color="auto"/>
      </w:divBdr>
    </w:div>
    <w:div w:id="1268733201">
      <w:bodyDiv w:val="1"/>
      <w:marLeft w:val="0"/>
      <w:marRight w:val="0"/>
      <w:marTop w:val="0"/>
      <w:marBottom w:val="0"/>
      <w:divBdr>
        <w:top w:val="none" w:sz="0" w:space="0" w:color="auto"/>
        <w:left w:val="none" w:sz="0" w:space="0" w:color="auto"/>
        <w:bottom w:val="none" w:sz="0" w:space="0" w:color="auto"/>
        <w:right w:val="none" w:sz="0" w:space="0" w:color="auto"/>
      </w:divBdr>
    </w:div>
    <w:div w:id="1284534976">
      <w:bodyDiv w:val="1"/>
      <w:marLeft w:val="0"/>
      <w:marRight w:val="0"/>
      <w:marTop w:val="0"/>
      <w:marBottom w:val="0"/>
      <w:divBdr>
        <w:top w:val="none" w:sz="0" w:space="0" w:color="auto"/>
        <w:left w:val="none" w:sz="0" w:space="0" w:color="auto"/>
        <w:bottom w:val="none" w:sz="0" w:space="0" w:color="auto"/>
        <w:right w:val="none" w:sz="0" w:space="0" w:color="auto"/>
      </w:divBdr>
      <w:divsChild>
        <w:div w:id="384571436">
          <w:marLeft w:val="0"/>
          <w:marRight w:val="0"/>
          <w:marTop w:val="0"/>
          <w:marBottom w:val="0"/>
          <w:divBdr>
            <w:top w:val="none" w:sz="0" w:space="0" w:color="auto"/>
            <w:left w:val="none" w:sz="0" w:space="0" w:color="auto"/>
            <w:bottom w:val="none" w:sz="0" w:space="0" w:color="auto"/>
            <w:right w:val="none" w:sz="0" w:space="0" w:color="auto"/>
          </w:divBdr>
          <w:divsChild>
            <w:div w:id="1709643281">
              <w:marLeft w:val="0"/>
              <w:marRight w:val="0"/>
              <w:marTop w:val="0"/>
              <w:marBottom w:val="0"/>
              <w:divBdr>
                <w:top w:val="none" w:sz="0" w:space="0" w:color="auto"/>
                <w:left w:val="none" w:sz="0" w:space="0" w:color="auto"/>
                <w:bottom w:val="none" w:sz="0" w:space="0" w:color="auto"/>
                <w:right w:val="none" w:sz="0" w:space="0" w:color="auto"/>
              </w:divBdr>
              <w:divsChild>
                <w:div w:id="18698512">
                  <w:marLeft w:val="0"/>
                  <w:marRight w:val="0"/>
                  <w:marTop w:val="0"/>
                  <w:marBottom w:val="0"/>
                  <w:divBdr>
                    <w:top w:val="none" w:sz="0" w:space="0" w:color="auto"/>
                    <w:left w:val="none" w:sz="0" w:space="0" w:color="auto"/>
                    <w:bottom w:val="none" w:sz="0" w:space="0" w:color="auto"/>
                    <w:right w:val="none" w:sz="0" w:space="0" w:color="auto"/>
                  </w:divBdr>
                  <w:divsChild>
                    <w:div w:id="6255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74036">
      <w:bodyDiv w:val="1"/>
      <w:marLeft w:val="0"/>
      <w:marRight w:val="0"/>
      <w:marTop w:val="0"/>
      <w:marBottom w:val="0"/>
      <w:divBdr>
        <w:top w:val="none" w:sz="0" w:space="0" w:color="auto"/>
        <w:left w:val="none" w:sz="0" w:space="0" w:color="auto"/>
        <w:bottom w:val="none" w:sz="0" w:space="0" w:color="auto"/>
        <w:right w:val="none" w:sz="0" w:space="0" w:color="auto"/>
      </w:divBdr>
      <w:divsChild>
        <w:div w:id="1658339748">
          <w:marLeft w:val="0"/>
          <w:marRight w:val="0"/>
          <w:marTop w:val="0"/>
          <w:marBottom w:val="0"/>
          <w:divBdr>
            <w:top w:val="none" w:sz="0" w:space="0" w:color="auto"/>
            <w:left w:val="none" w:sz="0" w:space="0" w:color="auto"/>
            <w:bottom w:val="none" w:sz="0" w:space="0" w:color="auto"/>
            <w:right w:val="none" w:sz="0" w:space="0" w:color="auto"/>
          </w:divBdr>
          <w:divsChild>
            <w:div w:id="585648079">
              <w:marLeft w:val="0"/>
              <w:marRight w:val="0"/>
              <w:marTop w:val="0"/>
              <w:marBottom w:val="0"/>
              <w:divBdr>
                <w:top w:val="none" w:sz="0" w:space="0" w:color="auto"/>
                <w:left w:val="none" w:sz="0" w:space="0" w:color="auto"/>
                <w:bottom w:val="none" w:sz="0" w:space="0" w:color="auto"/>
                <w:right w:val="none" w:sz="0" w:space="0" w:color="auto"/>
              </w:divBdr>
              <w:divsChild>
                <w:div w:id="576943333">
                  <w:marLeft w:val="0"/>
                  <w:marRight w:val="0"/>
                  <w:marTop w:val="0"/>
                  <w:marBottom w:val="0"/>
                  <w:divBdr>
                    <w:top w:val="none" w:sz="0" w:space="0" w:color="auto"/>
                    <w:left w:val="none" w:sz="0" w:space="0" w:color="auto"/>
                    <w:bottom w:val="none" w:sz="0" w:space="0" w:color="auto"/>
                    <w:right w:val="none" w:sz="0" w:space="0" w:color="auto"/>
                  </w:divBdr>
                  <w:divsChild>
                    <w:div w:id="1315715971">
                      <w:marLeft w:val="0"/>
                      <w:marRight w:val="0"/>
                      <w:marTop w:val="0"/>
                      <w:marBottom w:val="0"/>
                      <w:divBdr>
                        <w:top w:val="none" w:sz="0" w:space="0" w:color="auto"/>
                        <w:left w:val="none" w:sz="0" w:space="0" w:color="auto"/>
                        <w:bottom w:val="none" w:sz="0" w:space="0" w:color="auto"/>
                        <w:right w:val="none" w:sz="0" w:space="0" w:color="auto"/>
                      </w:divBdr>
                      <w:divsChild>
                        <w:div w:id="669144576">
                          <w:marLeft w:val="0"/>
                          <w:marRight w:val="0"/>
                          <w:marTop w:val="0"/>
                          <w:marBottom w:val="0"/>
                          <w:divBdr>
                            <w:top w:val="none" w:sz="0" w:space="0" w:color="auto"/>
                            <w:left w:val="none" w:sz="0" w:space="0" w:color="auto"/>
                            <w:bottom w:val="none" w:sz="0" w:space="0" w:color="auto"/>
                            <w:right w:val="none" w:sz="0" w:space="0" w:color="auto"/>
                          </w:divBdr>
                          <w:divsChild>
                            <w:div w:id="1527644351">
                              <w:marLeft w:val="0"/>
                              <w:marRight w:val="0"/>
                              <w:marTop w:val="0"/>
                              <w:marBottom w:val="0"/>
                              <w:divBdr>
                                <w:top w:val="none" w:sz="0" w:space="0" w:color="auto"/>
                                <w:left w:val="none" w:sz="0" w:space="0" w:color="auto"/>
                                <w:bottom w:val="none" w:sz="0" w:space="0" w:color="auto"/>
                                <w:right w:val="none" w:sz="0" w:space="0" w:color="auto"/>
                              </w:divBdr>
                              <w:divsChild>
                                <w:div w:id="709453079">
                                  <w:marLeft w:val="0"/>
                                  <w:marRight w:val="0"/>
                                  <w:marTop w:val="0"/>
                                  <w:marBottom w:val="0"/>
                                  <w:divBdr>
                                    <w:top w:val="none" w:sz="0" w:space="0" w:color="auto"/>
                                    <w:left w:val="none" w:sz="0" w:space="0" w:color="auto"/>
                                    <w:bottom w:val="none" w:sz="0" w:space="0" w:color="auto"/>
                                    <w:right w:val="none" w:sz="0" w:space="0" w:color="auto"/>
                                  </w:divBdr>
                                  <w:divsChild>
                                    <w:div w:id="1412774627">
                                      <w:marLeft w:val="0"/>
                                      <w:marRight w:val="0"/>
                                      <w:marTop w:val="0"/>
                                      <w:marBottom w:val="0"/>
                                      <w:divBdr>
                                        <w:top w:val="none" w:sz="0" w:space="0" w:color="auto"/>
                                        <w:left w:val="none" w:sz="0" w:space="0" w:color="auto"/>
                                        <w:bottom w:val="none" w:sz="0" w:space="0" w:color="auto"/>
                                        <w:right w:val="none" w:sz="0" w:space="0" w:color="auto"/>
                                      </w:divBdr>
                                      <w:divsChild>
                                        <w:div w:id="950477019">
                                          <w:marLeft w:val="0"/>
                                          <w:marRight w:val="0"/>
                                          <w:marTop w:val="0"/>
                                          <w:marBottom w:val="0"/>
                                          <w:divBdr>
                                            <w:top w:val="none" w:sz="0" w:space="0" w:color="auto"/>
                                            <w:left w:val="none" w:sz="0" w:space="0" w:color="auto"/>
                                            <w:bottom w:val="none" w:sz="0" w:space="0" w:color="auto"/>
                                            <w:right w:val="none" w:sz="0" w:space="0" w:color="auto"/>
                                          </w:divBdr>
                                          <w:divsChild>
                                            <w:div w:id="1609391054">
                                              <w:marLeft w:val="0"/>
                                              <w:marRight w:val="0"/>
                                              <w:marTop w:val="0"/>
                                              <w:marBottom w:val="0"/>
                                              <w:divBdr>
                                                <w:top w:val="none" w:sz="0" w:space="0" w:color="auto"/>
                                                <w:left w:val="none" w:sz="0" w:space="0" w:color="auto"/>
                                                <w:bottom w:val="none" w:sz="0" w:space="0" w:color="auto"/>
                                                <w:right w:val="none" w:sz="0" w:space="0" w:color="auto"/>
                                              </w:divBdr>
                                            </w:div>
                                            <w:div w:id="2126465147">
                                              <w:marLeft w:val="0"/>
                                              <w:marRight w:val="0"/>
                                              <w:marTop w:val="0"/>
                                              <w:marBottom w:val="0"/>
                                              <w:divBdr>
                                                <w:top w:val="none" w:sz="0" w:space="0" w:color="auto"/>
                                                <w:left w:val="none" w:sz="0" w:space="0" w:color="auto"/>
                                                <w:bottom w:val="none" w:sz="0" w:space="0" w:color="auto"/>
                                                <w:right w:val="none" w:sz="0" w:space="0" w:color="auto"/>
                                              </w:divBdr>
                                            </w:div>
                                          </w:divsChild>
                                        </w:div>
                                        <w:div w:id="124276236">
                                          <w:marLeft w:val="0"/>
                                          <w:marRight w:val="0"/>
                                          <w:marTop w:val="0"/>
                                          <w:marBottom w:val="0"/>
                                          <w:divBdr>
                                            <w:top w:val="none" w:sz="0" w:space="0" w:color="auto"/>
                                            <w:left w:val="none" w:sz="0" w:space="0" w:color="auto"/>
                                            <w:bottom w:val="none" w:sz="0" w:space="0" w:color="auto"/>
                                            <w:right w:val="none" w:sz="0" w:space="0" w:color="auto"/>
                                          </w:divBdr>
                                        </w:div>
                                        <w:div w:id="504589560">
                                          <w:marLeft w:val="0"/>
                                          <w:marRight w:val="0"/>
                                          <w:marTop w:val="0"/>
                                          <w:marBottom w:val="0"/>
                                          <w:divBdr>
                                            <w:top w:val="none" w:sz="0" w:space="0" w:color="auto"/>
                                            <w:left w:val="none" w:sz="0" w:space="0" w:color="auto"/>
                                            <w:bottom w:val="none" w:sz="0" w:space="0" w:color="auto"/>
                                            <w:right w:val="none" w:sz="0" w:space="0" w:color="auto"/>
                                          </w:divBdr>
                                          <w:divsChild>
                                            <w:div w:id="1235624389">
                                              <w:marLeft w:val="0"/>
                                              <w:marRight w:val="0"/>
                                              <w:marTop w:val="0"/>
                                              <w:marBottom w:val="0"/>
                                              <w:divBdr>
                                                <w:top w:val="none" w:sz="0" w:space="0" w:color="auto"/>
                                                <w:left w:val="none" w:sz="0" w:space="0" w:color="auto"/>
                                                <w:bottom w:val="none" w:sz="0" w:space="0" w:color="auto"/>
                                                <w:right w:val="none" w:sz="0" w:space="0" w:color="auto"/>
                                              </w:divBdr>
                                            </w:div>
                                            <w:div w:id="378629202">
                                              <w:marLeft w:val="0"/>
                                              <w:marRight w:val="0"/>
                                              <w:marTop w:val="0"/>
                                              <w:marBottom w:val="0"/>
                                              <w:divBdr>
                                                <w:top w:val="none" w:sz="0" w:space="0" w:color="auto"/>
                                                <w:left w:val="none" w:sz="0" w:space="0" w:color="auto"/>
                                                <w:bottom w:val="none" w:sz="0" w:space="0" w:color="auto"/>
                                                <w:right w:val="none" w:sz="0" w:space="0" w:color="auto"/>
                                              </w:divBdr>
                                            </w:div>
                                          </w:divsChild>
                                        </w:div>
                                        <w:div w:id="3488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36277">
      <w:bodyDiv w:val="1"/>
      <w:marLeft w:val="0"/>
      <w:marRight w:val="0"/>
      <w:marTop w:val="0"/>
      <w:marBottom w:val="0"/>
      <w:divBdr>
        <w:top w:val="none" w:sz="0" w:space="0" w:color="auto"/>
        <w:left w:val="none" w:sz="0" w:space="0" w:color="auto"/>
        <w:bottom w:val="none" w:sz="0" w:space="0" w:color="auto"/>
        <w:right w:val="none" w:sz="0" w:space="0" w:color="auto"/>
      </w:divBdr>
    </w:div>
    <w:div w:id="1899129222">
      <w:bodyDiv w:val="1"/>
      <w:marLeft w:val="0"/>
      <w:marRight w:val="0"/>
      <w:marTop w:val="0"/>
      <w:marBottom w:val="0"/>
      <w:divBdr>
        <w:top w:val="none" w:sz="0" w:space="0" w:color="auto"/>
        <w:left w:val="none" w:sz="0" w:space="0" w:color="auto"/>
        <w:bottom w:val="none" w:sz="0" w:space="0" w:color="auto"/>
        <w:right w:val="none" w:sz="0" w:space="0" w:color="auto"/>
      </w:divBdr>
      <w:divsChild>
        <w:div w:id="394160412">
          <w:marLeft w:val="0"/>
          <w:marRight w:val="0"/>
          <w:marTop w:val="0"/>
          <w:marBottom w:val="0"/>
          <w:divBdr>
            <w:top w:val="none" w:sz="0" w:space="0" w:color="auto"/>
            <w:left w:val="none" w:sz="0" w:space="0" w:color="auto"/>
            <w:bottom w:val="none" w:sz="0" w:space="0" w:color="auto"/>
            <w:right w:val="none" w:sz="0" w:space="0" w:color="auto"/>
          </w:divBdr>
          <w:divsChild>
            <w:div w:id="2010474951">
              <w:marLeft w:val="0"/>
              <w:marRight w:val="0"/>
              <w:marTop w:val="0"/>
              <w:marBottom w:val="0"/>
              <w:divBdr>
                <w:top w:val="none" w:sz="0" w:space="0" w:color="auto"/>
                <w:left w:val="none" w:sz="0" w:space="0" w:color="auto"/>
                <w:bottom w:val="none" w:sz="0" w:space="0" w:color="auto"/>
                <w:right w:val="none" w:sz="0" w:space="0" w:color="auto"/>
              </w:divBdr>
              <w:divsChild>
                <w:div w:id="1876691765">
                  <w:marLeft w:val="0"/>
                  <w:marRight w:val="0"/>
                  <w:marTop w:val="0"/>
                  <w:marBottom w:val="0"/>
                  <w:divBdr>
                    <w:top w:val="none" w:sz="0" w:space="0" w:color="auto"/>
                    <w:left w:val="none" w:sz="0" w:space="0" w:color="auto"/>
                    <w:bottom w:val="none" w:sz="0" w:space="0" w:color="auto"/>
                    <w:right w:val="none" w:sz="0" w:space="0" w:color="auto"/>
                  </w:divBdr>
                  <w:divsChild>
                    <w:div w:id="1493258118">
                      <w:marLeft w:val="0"/>
                      <w:marRight w:val="0"/>
                      <w:marTop w:val="0"/>
                      <w:marBottom w:val="0"/>
                      <w:divBdr>
                        <w:top w:val="none" w:sz="0" w:space="0" w:color="auto"/>
                        <w:left w:val="none" w:sz="0" w:space="0" w:color="auto"/>
                        <w:bottom w:val="none" w:sz="0" w:space="0" w:color="auto"/>
                        <w:right w:val="none" w:sz="0" w:space="0" w:color="auto"/>
                      </w:divBdr>
                      <w:divsChild>
                        <w:div w:id="1343969615">
                          <w:marLeft w:val="0"/>
                          <w:marRight w:val="0"/>
                          <w:marTop w:val="0"/>
                          <w:marBottom w:val="0"/>
                          <w:divBdr>
                            <w:top w:val="none" w:sz="0" w:space="0" w:color="auto"/>
                            <w:left w:val="none" w:sz="0" w:space="0" w:color="auto"/>
                            <w:bottom w:val="none" w:sz="0" w:space="0" w:color="auto"/>
                            <w:right w:val="none" w:sz="0" w:space="0" w:color="auto"/>
                          </w:divBdr>
                          <w:divsChild>
                            <w:div w:id="777456429">
                              <w:marLeft w:val="0"/>
                              <w:marRight w:val="0"/>
                              <w:marTop w:val="0"/>
                              <w:marBottom w:val="0"/>
                              <w:divBdr>
                                <w:top w:val="none" w:sz="0" w:space="0" w:color="auto"/>
                                <w:left w:val="none" w:sz="0" w:space="0" w:color="auto"/>
                                <w:bottom w:val="none" w:sz="0" w:space="0" w:color="auto"/>
                                <w:right w:val="none" w:sz="0" w:space="0" w:color="auto"/>
                              </w:divBdr>
                              <w:divsChild>
                                <w:div w:id="869995897">
                                  <w:marLeft w:val="0"/>
                                  <w:marRight w:val="0"/>
                                  <w:marTop w:val="0"/>
                                  <w:marBottom w:val="0"/>
                                  <w:divBdr>
                                    <w:top w:val="none" w:sz="0" w:space="0" w:color="auto"/>
                                    <w:left w:val="none" w:sz="0" w:space="0" w:color="auto"/>
                                    <w:bottom w:val="none" w:sz="0" w:space="0" w:color="auto"/>
                                    <w:right w:val="none" w:sz="0" w:space="0" w:color="auto"/>
                                  </w:divBdr>
                                </w:div>
                                <w:div w:id="1548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984323">
      <w:bodyDiv w:val="1"/>
      <w:marLeft w:val="0"/>
      <w:marRight w:val="0"/>
      <w:marTop w:val="0"/>
      <w:marBottom w:val="0"/>
      <w:divBdr>
        <w:top w:val="none" w:sz="0" w:space="0" w:color="auto"/>
        <w:left w:val="none" w:sz="0" w:space="0" w:color="auto"/>
        <w:bottom w:val="none" w:sz="0" w:space="0" w:color="auto"/>
        <w:right w:val="none" w:sz="0" w:space="0" w:color="auto"/>
      </w:divBdr>
      <w:divsChild>
        <w:div w:id="2135320690">
          <w:marLeft w:val="0"/>
          <w:marRight w:val="0"/>
          <w:marTop w:val="0"/>
          <w:marBottom w:val="0"/>
          <w:divBdr>
            <w:top w:val="none" w:sz="0" w:space="0" w:color="auto"/>
            <w:left w:val="none" w:sz="0" w:space="0" w:color="auto"/>
            <w:bottom w:val="none" w:sz="0" w:space="0" w:color="auto"/>
            <w:right w:val="none" w:sz="0" w:space="0" w:color="auto"/>
          </w:divBdr>
          <w:divsChild>
            <w:div w:id="1014459770">
              <w:marLeft w:val="0"/>
              <w:marRight w:val="0"/>
              <w:marTop w:val="0"/>
              <w:marBottom w:val="0"/>
              <w:divBdr>
                <w:top w:val="none" w:sz="0" w:space="0" w:color="auto"/>
                <w:left w:val="none" w:sz="0" w:space="0" w:color="auto"/>
                <w:bottom w:val="none" w:sz="0" w:space="0" w:color="auto"/>
                <w:right w:val="none" w:sz="0" w:space="0" w:color="auto"/>
              </w:divBdr>
              <w:divsChild>
                <w:div w:id="1670794871">
                  <w:marLeft w:val="0"/>
                  <w:marRight w:val="0"/>
                  <w:marTop w:val="0"/>
                  <w:marBottom w:val="0"/>
                  <w:divBdr>
                    <w:top w:val="none" w:sz="0" w:space="0" w:color="auto"/>
                    <w:left w:val="none" w:sz="0" w:space="0" w:color="auto"/>
                    <w:bottom w:val="none" w:sz="0" w:space="0" w:color="auto"/>
                    <w:right w:val="none" w:sz="0" w:space="0" w:color="auto"/>
                  </w:divBdr>
                  <w:divsChild>
                    <w:div w:id="433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088D95-6829-4F57-AE65-96A295B7B14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de-DE"/>
        </a:p>
      </dgm:t>
    </dgm:pt>
    <dgm:pt modelId="{A32A4832-3F23-4BE4-B1CA-D11D47A2C953}">
      <dgm:prSet phldrT="[Text]"/>
      <dgm:spPr/>
      <dgm:t>
        <a:bodyPr/>
        <a:lstStyle/>
        <a:p>
          <a:r>
            <a:rPr lang="de-DE"/>
            <a:t>Konsum	</a:t>
          </a:r>
        </a:p>
      </dgm:t>
    </dgm:pt>
    <dgm:pt modelId="{6A2EC3D5-BA38-47F7-8FB8-E71F5A906C48}" type="parTrans" cxnId="{94AADD15-78EC-41D7-A253-A21B30FC7498}">
      <dgm:prSet/>
      <dgm:spPr/>
      <dgm:t>
        <a:bodyPr/>
        <a:lstStyle/>
        <a:p>
          <a:endParaRPr lang="de-DE"/>
        </a:p>
      </dgm:t>
    </dgm:pt>
    <dgm:pt modelId="{6449BDF9-2A1C-416A-9A37-79B8FD570A74}" type="sibTrans" cxnId="{94AADD15-78EC-41D7-A253-A21B30FC7498}">
      <dgm:prSet/>
      <dgm:spPr/>
      <dgm:t>
        <a:bodyPr/>
        <a:lstStyle/>
        <a:p>
          <a:endParaRPr lang="de-DE"/>
        </a:p>
      </dgm:t>
    </dgm:pt>
    <dgm:pt modelId="{DE8C22F6-139C-4472-BE47-F58052302B2E}">
      <dgm:prSet phldrT="[Text]"/>
      <dgm:spPr/>
      <dgm:t>
        <a:bodyPr/>
        <a:lstStyle/>
        <a:p>
          <a:r>
            <a:rPr lang="de-DE"/>
            <a:t>Gewöhnung</a:t>
          </a:r>
        </a:p>
      </dgm:t>
    </dgm:pt>
    <dgm:pt modelId="{EDE49097-8CF5-4C68-8392-18B338B13C98}" type="parTrans" cxnId="{2CBBF225-A1E3-4124-8CB4-494F4F8AD43A}">
      <dgm:prSet/>
      <dgm:spPr/>
      <dgm:t>
        <a:bodyPr/>
        <a:lstStyle/>
        <a:p>
          <a:endParaRPr lang="de-DE"/>
        </a:p>
      </dgm:t>
    </dgm:pt>
    <dgm:pt modelId="{2ECDA65C-BFFD-4B78-9300-326F6CC118D6}" type="sibTrans" cxnId="{2CBBF225-A1E3-4124-8CB4-494F4F8AD43A}">
      <dgm:prSet/>
      <dgm:spPr/>
      <dgm:t>
        <a:bodyPr/>
        <a:lstStyle/>
        <a:p>
          <a:endParaRPr lang="de-DE"/>
        </a:p>
      </dgm:t>
    </dgm:pt>
    <dgm:pt modelId="{CB5D2B70-B57B-4214-8EDA-FE8A335F1731}">
      <dgm:prSet phldrT="[Text]"/>
      <dgm:spPr/>
      <dgm:t>
        <a:bodyPr/>
        <a:lstStyle/>
        <a:p>
          <a:r>
            <a:rPr lang="de-DE"/>
            <a:t>Sucht</a:t>
          </a:r>
        </a:p>
      </dgm:t>
    </dgm:pt>
    <dgm:pt modelId="{5BD5ABB4-A4C9-4A31-8DFF-5A32B4F95D4D}" type="parTrans" cxnId="{F8B97701-0770-41AB-816F-D90DFC589164}">
      <dgm:prSet/>
      <dgm:spPr/>
      <dgm:t>
        <a:bodyPr/>
        <a:lstStyle/>
        <a:p>
          <a:endParaRPr lang="de-DE"/>
        </a:p>
      </dgm:t>
    </dgm:pt>
    <dgm:pt modelId="{97D73213-9667-4F55-9852-38D95AE5F8FA}" type="sibTrans" cxnId="{F8B97701-0770-41AB-816F-D90DFC589164}">
      <dgm:prSet/>
      <dgm:spPr/>
      <dgm:t>
        <a:bodyPr/>
        <a:lstStyle/>
        <a:p>
          <a:endParaRPr lang="de-DE"/>
        </a:p>
      </dgm:t>
    </dgm:pt>
    <dgm:pt modelId="{F214946A-A661-4FF3-AB89-D75BB6F87475}">
      <dgm:prSet phldrT="[Text]"/>
      <dgm:spPr/>
      <dgm:t>
        <a:bodyPr/>
        <a:lstStyle/>
        <a:p>
          <a:r>
            <a:rPr lang="de-DE"/>
            <a:t>Missbrauch</a:t>
          </a:r>
        </a:p>
      </dgm:t>
    </dgm:pt>
    <dgm:pt modelId="{7573DE27-D7A3-4C9F-83CF-0BAAA236A430}" type="parTrans" cxnId="{07D8B3E3-712F-428D-A01A-E014B7803384}">
      <dgm:prSet/>
      <dgm:spPr/>
      <dgm:t>
        <a:bodyPr/>
        <a:lstStyle/>
        <a:p>
          <a:endParaRPr lang="de-DE"/>
        </a:p>
      </dgm:t>
    </dgm:pt>
    <dgm:pt modelId="{622F1A35-4C35-4502-8A00-B2CB8ED0B7A8}" type="sibTrans" cxnId="{07D8B3E3-712F-428D-A01A-E014B7803384}">
      <dgm:prSet/>
      <dgm:spPr/>
      <dgm:t>
        <a:bodyPr/>
        <a:lstStyle/>
        <a:p>
          <a:endParaRPr lang="de-DE"/>
        </a:p>
      </dgm:t>
    </dgm:pt>
    <dgm:pt modelId="{761DAF5C-FE54-4F10-A5F3-5362AEC328DE}" type="pres">
      <dgm:prSet presAssocID="{B5088D95-6829-4F57-AE65-96A295B7B14D}" presName="rootnode" presStyleCnt="0">
        <dgm:presLayoutVars>
          <dgm:chMax/>
          <dgm:chPref/>
          <dgm:dir/>
          <dgm:animLvl val="lvl"/>
        </dgm:presLayoutVars>
      </dgm:prSet>
      <dgm:spPr/>
      <dgm:t>
        <a:bodyPr/>
        <a:lstStyle/>
        <a:p>
          <a:endParaRPr lang="de-DE"/>
        </a:p>
      </dgm:t>
    </dgm:pt>
    <dgm:pt modelId="{D46DD3FF-ECCC-49B7-A816-3AA877B02E82}" type="pres">
      <dgm:prSet presAssocID="{A32A4832-3F23-4BE4-B1CA-D11D47A2C953}" presName="composite" presStyleCnt="0"/>
      <dgm:spPr/>
    </dgm:pt>
    <dgm:pt modelId="{1057D720-53BA-448C-BDE2-51C99B46A677}" type="pres">
      <dgm:prSet presAssocID="{A32A4832-3F23-4BE4-B1CA-D11D47A2C953}" presName="LShape" presStyleLbl="alignNode1" presStyleIdx="0" presStyleCnt="7"/>
      <dgm:spPr/>
    </dgm:pt>
    <dgm:pt modelId="{A46C7546-E55C-45D0-B924-EA76046643F8}" type="pres">
      <dgm:prSet presAssocID="{A32A4832-3F23-4BE4-B1CA-D11D47A2C953}" presName="ParentText" presStyleLbl="revTx" presStyleIdx="0" presStyleCnt="4">
        <dgm:presLayoutVars>
          <dgm:chMax val="0"/>
          <dgm:chPref val="0"/>
          <dgm:bulletEnabled val="1"/>
        </dgm:presLayoutVars>
      </dgm:prSet>
      <dgm:spPr/>
      <dgm:t>
        <a:bodyPr/>
        <a:lstStyle/>
        <a:p>
          <a:endParaRPr lang="de-DE"/>
        </a:p>
      </dgm:t>
    </dgm:pt>
    <dgm:pt modelId="{9926A076-0A06-45A8-BFDC-AD1BB1E76A92}" type="pres">
      <dgm:prSet presAssocID="{A32A4832-3F23-4BE4-B1CA-D11D47A2C953}" presName="Triangle" presStyleLbl="alignNode1" presStyleIdx="1" presStyleCnt="7"/>
      <dgm:spPr/>
    </dgm:pt>
    <dgm:pt modelId="{48859458-86DD-4A60-AF3A-F6EB56339013}" type="pres">
      <dgm:prSet presAssocID="{6449BDF9-2A1C-416A-9A37-79B8FD570A74}" presName="sibTrans" presStyleCnt="0"/>
      <dgm:spPr/>
    </dgm:pt>
    <dgm:pt modelId="{9FF3F7A2-9E82-4073-81AD-A0D7539AA03A}" type="pres">
      <dgm:prSet presAssocID="{6449BDF9-2A1C-416A-9A37-79B8FD570A74}" presName="space" presStyleCnt="0"/>
      <dgm:spPr/>
    </dgm:pt>
    <dgm:pt modelId="{D28384F9-0197-46AA-8868-10F2C7ECE6EC}" type="pres">
      <dgm:prSet presAssocID="{DE8C22F6-139C-4472-BE47-F58052302B2E}" presName="composite" presStyleCnt="0"/>
      <dgm:spPr/>
    </dgm:pt>
    <dgm:pt modelId="{201DBB56-EEE4-436A-9F5B-BC5557CE5B53}" type="pres">
      <dgm:prSet presAssocID="{DE8C22F6-139C-4472-BE47-F58052302B2E}" presName="LShape" presStyleLbl="alignNode1" presStyleIdx="2" presStyleCnt="7"/>
      <dgm:spPr/>
    </dgm:pt>
    <dgm:pt modelId="{115A5BA3-05D7-40E9-B466-3469D7C3DE5B}" type="pres">
      <dgm:prSet presAssocID="{DE8C22F6-139C-4472-BE47-F58052302B2E}" presName="ParentText" presStyleLbl="revTx" presStyleIdx="1" presStyleCnt="4">
        <dgm:presLayoutVars>
          <dgm:chMax val="0"/>
          <dgm:chPref val="0"/>
          <dgm:bulletEnabled val="1"/>
        </dgm:presLayoutVars>
      </dgm:prSet>
      <dgm:spPr/>
      <dgm:t>
        <a:bodyPr/>
        <a:lstStyle/>
        <a:p>
          <a:endParaRPr lang="de-DE"/>
        </a:p>
      </dgm:t>
    </dgm:pt>
    <dgm:pt modelId="{8B46DA27-B4F5-4619-92F0-A15E49164102}" type="pres">
      <dgm:prSet presAssocID="{DE8C22F6-139C-4472-BE47-F58052302B2E}" presName="Triangle" presStyleLbl="alignNode1" presStyleIdx="3" presStyleCnt="7"/>
      <dgm:spPr/>
    </dgm:pt>
    <dgm:pt modelId="{41FD6F86-D250-443C-804C-4EFAFD582B32}" type="pres">
      <dgm:prSet presAssocID="{2ECDA65C-BFFD-4B78-9300-326F6CC118D6}" presName="sibTrans" presStyleCnt="0"/>
      <dgm:spPr/>
    </dgm:pt>
    <dgm:pt modelId="{FD14E70E-06CE-4620-9D1A-D97BB00E572A}" type="pres">
      <dgm:prSet presAssocID="{2ECDA65C-BFFD-4B78-9300-326F6CC118D6}" presName="space" presStyleCnt="0"/>
      <dgm:spPr/>
    </dgm:pt>
    <dgm:pt modelId="{F83D7789-DF0E-461F-A1A0-094B356633FC}" type="pres">
      <dgm:prSet presAssocID="{F214946A-A661-4FF3-AB89-D75BB6F87475}" presName="composite" presStyleCnt="0"/>
      <dgm:spPr/>
    </dgm:pt>
    <dgm:pt modelId="{7CBE56DC-4399-49CE-AF23-902B04F7BD05}" type="pres">
      <dgm:prSet presAssocID="{F214946A-A661-4FF3-AB89-D75BB6F87475}" presName="LShape" presStyleLbl="alignNode1" presStyleIdx="4" presStyleCnt="7"/>
      <dgm:spPr/>
    </dgm:pt>
    <dgm:pt modelId="{A193810B-F7D4-48C9-B22B-C8ED8131CCEA}" type="pres">
      <dgm:prSet presAssocID="{F214946A-A661-4FF3-AB89-D75BB6F87475}" presName="ParentText" presStyleLbl="revTx" presStyleIdx="2" presStyleCnt="4">
        <dgm:presLayoutVars>
          <dgm:chMax val="0"/>
          <dgm:chPref val="0"/>
          <dgm:bulletEnabled val="1"/>
        </dgm:presLayoutVars>
      </dgm:prSet>
      <dgm:spPr/>
      <dgm:t>
        <a:bodyPr/>
        <a:lstStyle/>
        <a:p>
          <a:endParaRPr lang="de-DE"/>
        </a:p>
      </dgm:t>
    </dgm:pt>
    <dgm:pt modelId="{AC22BD07-41C5-489F-B5A0-EDD949E2368E}" type="pres">
      <dgm:prSet presAssocID="{F214946A-A661-4FF3-AB89-D75BB6F87475}" presName="Triangle" presStyleLbl="alignNode1" presStyleIdx="5" presStyleCnt="7"/>
      <dgm:spPr/>
    </dgm:pt>
    <dgm:pt modelId="{E96978CB-EC8A-43AA-A97C-D1EF7A8053C2}" type="pres">
      <dgm:prSet presAssocID="{622F1A35-4C35-4502-8A00-B2CB8ED0B7A8}" presName="sibTrans" presStyleCnt="0"/>
      <dgm:spPr/>
    </dgm:pt>
    <dgm:pt modelId="{B929B7E6-69B6-4DB8-8A22-EB7BA0C7FFBE}" type="pres">
      <dgm:prSet presAssocID="{622F1A35-4C35-4502-8A00-B2CB8ED0B7A8}" presName="space" presStyleCnt="0"/>
      <dgm:spPr/>
    </dgm:pt>
    <dgm:pt modelId="{9D4C8B94-7BE0-438E-9C1F-62905AFD4F8E}" type="pres">
      <dgm:prSet presAssocID="{CB5D2B70-B57B-4214-8EDA-FE8A335F1731}" presName="composite" presStyleCnt="0"/>
      <dgm:spPr/>
    </dgm:pt>
    <dgm:pt modelId="{F1AAC18F-2EFC-4E32-AF57-7AD2D6FFC435}" type="pres">
      <dgm:prSet presAssocID="{CB5D2B70-B57B-4214-8EDA-FE8A335F1731}" presName="LShape" presStyleLbl="alignNode1" presStyleIdx="6" presStyleCnt="7"/>
      <dgm:spPr/>
    </dgm:pt>
    <dgm:pt modelId="{A0DA502C-815A-4427-A8A0-8B08B77BA371}" type="pres">
      <dgm:prSet presAssocID="{CB5D2B70-B57B-4214-8EDA-FE8A335F1731}" presName="ParentText" presStyleLbl="revTx" presStyleIdx="3" presStyleCnt="4">
        <dgm:presLayoutVars>
          <dgm:chMax val="0"/>
          <dgm:chPref val="0"/>
          <dgm:bulletEnabled val="1"/>
        </dgm:presLayoutVars>
      </dgm:prSet>
      <dgm:spPr/>
      <dgm:t>
        <a:bodyPr/>
        <a:lstStyle/>
        <a:p>
          <a:endParaRPr lang="de-DE"/>
        </a:p>
      </dgm:t>
    </dgm:pt>
  </dgm:ptLst>
  <dgm:cxnLst>
    <dgm:cxn modelId="{262EFE9B-14F8-4B32-99C0-45AF8473C1EE}" type="presOf" srcId="{A32A4832-3F23-4BE4-B1CA-D11D47A2C953}" destId="{A46C7546-E55C-45D0-B924-EA76046643F8}" srcOrd="0" destOrd="0" presId="urn:microsoft.com/office/officeart/2009/3/layout/StepUpProcess"/>
    <dgm:cxn modelId="{4F7657D5-5728-4555-9E67-0ECAAA4AE5E8}" type="presOf" srcId="{DE8C22F6-139C-4472-BE47-F58052302B2E}" destId="{115A5BA3-05D7-40E9-B466-3469D7C3DE5B}" srcOrd="0" destOrd="0" presId="urn:microsoft.com/office/officeart/2009/3/layout/StepUpProcess"/>
    <dgm:cxn modelId="{94AADD15-78EC-41D7-A253-A21B30FC7498}" srcId="{B5088D95-6829-4F57-AE65-96A295B7B14D}" destId="{A32A4832-3F23-4BE4-B1CA-D11D47A2C953}" srcOrd="0" destOrd="0" parTransId="{6A2EC3D5-BA38-47F7-8FB8-E71F5A906C48}" sibTransId="{6449BDF9-2A1C-416A-9A37-79B8FD570A74}"/>
    <dgm:cxn modelId="{F8B97701-0770-41AB-816F-D90DFC589164}" srcId="{B5088D95-6829-4F57-AE65-96A295B7B14D}" destId="{CB5D2B70-B57B-4214-8EDA-FE8A335F1731}" srcOrd="3" destOrd="0" parTransId="{5BD5ABB4-A4C9-4A31-8DFF-5A32B4F95D4D}" sibTransId="{97D73213-9667-4F55-9852-38D95AE5F8FA}"/>
    <dgm:cxn modelId="{3CB932FB-7483-4AC2-BC19-54980329A7BA}" type="presOf" srcId="{B5088D95-6829-4F57-AE65-96A295B7B14D}" destId="{761DAF5C-FE54-4F10-A5F3-5362AEC328DE}" srcOrd="0" destOrd="0" presId="urn:microsoft.com/office/officeart/2009/3/layout/StepUpProcess"/>
    <dgm:cxn modelId="{07D8B3E3-712F-428D-A01A-E014B7803384}" srcId="{B5088D95-6829-4F57-AE65-96A295B7B14D}" destId="{F214946A-A661-4FF3-AB89-D75BB6F87475}" srcOrd="2" destOrd="0" parTransId="{7573DE27-D7A3-4C9F-83CF-0BAAA236A430}" sibTransId="{622F1A35-4C35-4502-8A00-B2CB8ED0B7A8}"/>
    <dgm:cxn modelId="{2CBBF225-A1E3-4124-8CB4-494F4F8AD43A}" srcId="{B5088D95-6829-4F57-AE65-96A295B7B14D}" destId="{DE8C22F6-139C-4472-BE47-F58052302B2E}" srcOrd="1" destOrd="0" parTransId="{EDE49097-8CF5-4C68-8392-18B338B13C98}" sibTransId="{2ECDA65C-BFFD-4B78-9300-326F6CC118D6}"/>
    <dgm:cxn modelId="{C9DCFA95-E947-4159-BBDC-F1526E580224}" type="presOf" srcId="{F214946A-A661-4FF3-AB89-D75BB6F87475}" destId="{A193810B-F7D4-48C9-B22B-C8ED8131CCEA}" srcOrd="0" destOrd="0" presId="urn:microsoft.com/office/officeart/2009/3/layout/StepUpProcess"/>
    <dgm:cxn modelId="{D04488F3-5F2F-4288-BF55-AAB5265512CA}" type="presOf" srcId="{CB5D2B70-B57B-4214-8EDA-FE8A335F1731}" destId="{A0DA502C-815A-4427-A8A0-8B08B77BA371}" srcOrd="0" destOrd="0" presId="urn:microsoft.com/office/officeart/2009/3/layout/StepUpProcess"/>
    <dgm:cxn modelId="{9F71C1BE-A760-4C90-972D-39D42B23D8DB}" type="presParOf" srcId="{761DAF5C-FE54-4F10-A5F3-5362AEC328DE}" destId="{D46DD3FF-ECCC-49B7-A816-3AA877B02E82}" srcOrd="0" destOrd="0" presId="urn:microsoft.com/office/officeart/2009/3/layout/StepUpProcess"/>
    <dgm:cxn modelId="{256521F8-8312-4053-BD16-1B0CB571BDE7}" type="presParOf" srcId="{D46DD3FF-ECCC-49B7-A816-3AA877B02E82}" destId="{1057D720-53BA-448C-BDE2-51C99B46A677}" srcOrd="0" destOrd="0" presId="urn:microsoft.com/office/officeart/2009/3/layout/StepUpProcess"/>
    <dgm:cxn modelId="{85DCC87B-10C0-414A-9DEB-B8E72C83DAF5}" type="presParOf" srcId="{D46DD3FF-ECCC-49B7-A816-3AA877B02E82}" destId="{A46C7546-E55C-45D0-B924-EA76046643F8}" srcOrd="1" destOrd="0" presId="urn:microsoft.com/office/officeart/2009/3/layout/StepUpProcess"/>
    <dgm:cxn modelId="{033CBC89-E21C-4868-9CF9-12314506F73B}" type="presParOf" srcId="{D46DD3FF-ECCC-49B7-A816-3AA877B02E82}" destId="{9926A076-0A06-45A8-BFDC-AD1BB1E76A92}" srcOrd="2" destOrd="0" presId="urn:microsoft.com/office/officeart/2009/3/layout/StepUpProcess"/>
    <dgm:cxn modelId="{63051FF8-5041-4B3D-AC82-7AAC6CB15725}" type="presParOf" srcId="{761DAF5C-FE54-4F10-A5F3-5362AEC328DE}" destId="{48859458-86DD-4A60-AF3A-F6EB56339013}" srcOrd="1" destOrd="0" presId="urn:microsoft.com/office/officeart/2009/3/layout/StepUpProcess"/>
    <dgm:cxn modelId="{DB51788D-6AC7-441C-B881-15723E27477F}" type="presParOf" srcId="{48859458-86DD-4A60-AF3A-F6EB56339013}" destId="{9FF3F7A2-9E82-4073-81AD-A0D7539AA03A}" srcOrd="0" destOrd="0" presId="urn:microsoft.com/office/officeart/2009/3/layout/StepUpProcess"/>
    <dgm:cxn modelId="{2CFD820C-55E9-4D96-9CE0-CFDDFEACFBEE}" type="presParOf" srcId="{761DAF5C-FE54-4F10-A5F3-5362AEC328DE}" destId="{D28384F9-0197-46AA-8868-10F2C7ECE6EC}" srcOrd="2" destOrd="0" presId="urn:microsoft.com/office/officeart/2009/3/layout/StepUpProcess"/>
    <dgm:cxn modelId="{78D9F524-55BD-4BE9-8C35-AA3F24083F3B}" type="presParOf" srcId="{D28384F9-0197-46AA-8868-10F2C7ECE6EC}" destId="{201DBB56-EEE4-436A-9F5B-BC5557CE5B53}" srcOrd="0" destOrd="0" presId="urn:microsoft.com/office/officeart/2009/3/layout/StepUpProcess"/>
    <dgm:cxn modelId="{D10F6F33-881E-4F27-83DF-5651D0EE1461}" type="presParOf" srcId="{D28384F9-0197-46AA-8868-10F2C7ECE6EC}" destId="{115A5BA3-05D7-40E9-B466-3469D7C3DE5B}" srcOrd="1" destOrd="0" presId="urn:microsoft.com/office/officeart/2009/3/layout/StepUpProcess"/>
    <dgm:cxn modelId="{686E0727-DE42-48C6-A17D-CB3297D86547}" type="presParOf" srcId="{D28384F9-0197-46AA-8868-10F2C7ECE6EC}" destId="{8B46DA27-B4F5-4619-92F0-A15E49164102}" srcOrd="2" destOrd="0" presId="urn:microsoft.com/office/officeart/2009/3/layout/StepUpProcess"/>
    <dgm:cxn modelId="{96BCEB8E-1953-47BA-B836-F7D819091B8C}" type="presParOf" srcId="{761DAF5C-FE54-4F10-A5F3-5362AEC328DE}" destId="{41FD6F86-D250-443C-804C-4EFAFD582B32}" srcOrd="3" destOrd="0" presId="urn:microsoft.com/office/officeart/2009/3/layout/StepUpProcess"/>
    <dgm:cxn modelId="{CD04E293-652E-402E-9107-3BC67B7A7FE8}" type="presParOf" srcId="{41FD6F86-D250-443C-804C-4EFAFD582B32}" destId="{FD14E70E-06CE-4620-9D1A-D97BB00E572A}" srcOrd="0" destOrd="0" presId="urn:microsoft.com/office/officeart/2009/3/layout/StepUpProcess"/>
    <dgm:cxn modelId="{88B550BC-9372-4148-A667-9F6FF1FF6415}" type="presParOf" srcId="{761DAF5C-FE54-4F10-A5F3-5362AEC328DE}" destId="{F83D7789-DF0E-461F-A1A0-094B356633FC}" srcOrd="4" destOrd="0" presId="urn:microsoft.com/office/officeart/2009/3/layout/StepUpProcess"/>
    <dgm:cxn modelId="{448D7D80-9DEA-40CD-BDDB-CFBF29F84A5E}" type="presParOf" srcId="{F83D7789-DF0E-461F-A1A0-094B356633FC}" destId="{7CBE56DC-4399-49CE-AF23-902B04F7BD05}" srcOrd="0" destOrd="0" presId="urn:microsoft.com/office/officeart/2009/3/layout/StepUpProcess"/>
    <dgm:cxn modelId="{0B149FE1-2C1A-4516-9512-E796164ECC83}" type="presParOf" srcId="{F83D7789-DF0E-461F-A1A0-094B356633FC}" destId="{A193810B-F7D4-48C9-B22B-C8ED8131CCEA}" srcOrd="1" destOrd="0" presId="urn:microsoft.com/office/officeart/2009/3/layout/StepUpProcess"/>
    <dgm:cxn modelId="{8C40F90E-D1C6-43DA-826F-C8EA559D122D}" type="presParOf" srcId="{F83D7789-DF0E-461F-A1A0-094B356633FC}" destId="{AC22BD07-41C5-489F-B5A0-EDD949E2368E}" srcOrd="2" destOrd="0" presId="urn:microsoft.com/office/officeart/2009/3/layout/StepUpProcess"/>
    <dgm:cxn modelId="{85E629DC-1B26-4264-AAEB-49293813FAA1}" type="presParOf" srcId="{761DAF5C-FE54-4F10-A5F3-5362AEC328DE}" destId="{E96978CB-EC8A-43AA-A97C-D1EF7A8053C2}" srcOrd="5" destOrd="0" presId="urn:microsoft.com/office/officeart/2009/3/layout/StepUpProcess"/>
    <dgm:cxn modelId="{408E7EDE-B527-410E-8361-35BF6E990DBB}" type="presParOf" srcId="{E96978CB-EC8A-43AA-A97C-D1EF7A8053C2}" destId="{B929B7E6-69B6-4DB8-8A22-EB7BA0C7FFBE}" srcOrd="0" destOrd="0" presId="urn:microsoft.com/office/officeart/2009/3/layout/StepUpProcess"/>
    <dgm:cxn modelId="{70856E87-4DFC-4695-9DE5-00B6E3B9E0BF}" type="presParOf" srcId="{761DAF5C-FE54-4F10-A5F3-5362AEC328DE}" destId="{9D4C8B94-7BE0-438E-9C1F-62905AFD4F8E}" srcOrd="6" destOrd="0" presId="urn:microsoft.com/office/officeart/2009/3/layout/StepUpProcess"/>
    <dgm:cxn modelId="{603C5262-6B00-4C9B-A9F7-974C8C3D4D7E}" type="presParOf" srcId="{9D4C8B94-7BE0-438E-9C1F-62905AFD4F8E}" destId="{F1AAC18F-2EFC-4E32-AF57-7AD2D6FFC435}" srcOrd="0" destOrd="0" presId="urn:microsoft.com/office/officeart/2009/3/layout/StepUpProcess"/>
    <dgm:cxn modelId="{840F8515-76A3-4EAD-A5F2-8CCED74A9DB7}" type="presParOf" srcId="{9D4C8B94-7BE0-438E-9C1F-62905AFD4F8E}" destId="{A0DA502C-815A-4427-A8A0-8B08B77BA371}" srcOrd="1" destOrd="0" presId="urn:microsoft.com/office/officeart/2009/3/layout/StepUp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57D720-53BA-448C-BDE2-51C99B46A677}">
      <dsp:nvSpPr>
        <dsp:cNvPr id="0" name=""/>
        <dsp:cNvSpPr/>
      </dsp:nvSpPr>
      <dsp:spPr>
        <a:xfrm rot="5400000">
          <a:off x="256782" y="950056"/>
          <a:ext cx="762649" cy="126903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6C7546-E55C-45D0-B924-EA76046643F8}">
      <dsp:nvSpPr>
        <dsp:cNvPr id="0" name=""/>
        <dsp:cNvSpPr/>
      </dsp:nvSpPr>
      <dsp:spPr>
        <a:xfrm>
          <a:off x="129476" y="1329223"/>
          <a:ext cx="1145689" cy="10042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de-DE" sz="1600" kern="1200"/>
            <a:t>Konsum	</a:t>
          </a:r>
        </a:p>
      </dsp:txBody>
      <dsp:txXfrm>
        <a:off x="129476" y="1329223"/>
        <a:ext cx="1145689" cy="1004263"/>
      </dsp:txXfrm>
    </dsp:sp>
    <dsp:sp modelId="{9926A076-0A06-45A8-BFDC-AD1BB1E76A92}">
      <dsp:nvSpPr>
        <dsp:cNvPr id="0" name=""/>
        <dsp:cNvSpPr/>
      </dsp:nvSpPr>
      <dsp:spPr>
        <a:xfrm>
          <a:off x="1058998" y="856628"/>
          <a:ext cx="216167" cy="216167"/>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1DBB56-EEE4-436A-9F5B-BC5557CE5B53}">
      <dsp:nvSpPr>
        <dsp:cNvPr id="0" name=""/>
        <dsp:cNvSpPr/>
      </dsp:nvSpPr>
      <dsp:spPr>
        <a:xfrm rot="5400000">
          <a:off x="1659329" y="602994"/>
          <a:ext cx="762649" cy="126903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5A5BA3-05D7-40E9-B466-3469D7C3DE5B}">
      <dsp:nvSpPr>
        <dsp:cNvPr id="0" name=""/>
        <dsp:cNvSpPr/>
      </dsp:nvSpPr>
      <dsp:spPr>
        <a:xfrm>
          <a:off x="1532024" y="982161"/>
          <a:ext cx="1145689" cy="10042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de-DE" sz="1600" kern="1200"/>
            <a:t>Gewöhnung</a:t>
          </a:r>
        </a:p>
      </dsp:txBody>
      <dsp:txXfrm>
        <a:off x="1532024" y="982161"/>
        <a:ext cx="1145689" cy="1004263"/>
      </dsp:txXfrm>
    </dsp:sp>
    <dsp:sp modelId="{8B46DA27-B4F5-4619-92F0-A15E49164102}">
      <dsp:nvSpPr>
        <dsp:cNvPr id="0" name=""/>
        <dsp:cNvSpPr/>
      </dsp:nvSpPr>
      <dsp:spPr>
        <a:xfrm>
          <a:off x="2461546" y="509567"/>
          <a:ext cx="216167" cy="216167"/>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BE56DC-4399-49CE-AF23-902B04F7BD05}">
      <dsp:nvSpPr>
        <dsp:cNvPr id="0" name=""/>
        <dsp:cNvSpPr/>
      </dsp:nvSpPr>
      <dsp:spPr>
        <a:xfrm rot="5400000">
          <a:off x="3061877" y="255932"/>
          <a:ext cx="762649" cy="126903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93810B-F7D4-48C9-B22B-C8ED8131CCEA}">
      <dsp:nvSpPr>
        <dsp:cNvPr id="0" name=""/>
        <dsp:cNvSpPr/>
      </dsp:nvSpPr>
      <dsp:spPr>
        <a:xfrm>
          <a:off x="2934572" y="635100"/>
          <a:ext cx="1145689" cy="10042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de-DE" sz="1600" kern="1200"/>
            <a:t>Missbrauch</a:t>
          </a:r>
        </a:p>
      </dsp:txBody>
      <dsp:txXfrm>
        <a:off x="2934572" y="635100"/>
        <a:ext cx="1145689" cy="1004263"/>
      </dsp:txXfrm>
    </dsp:sp>
    <dsp:sp modelId="{AC22BD07-41C5-489F-B5A0-EDD949E2368E}">
      <dsp:nvSpPr>
        <dsp:cNvPr id="0" name=""/>
        <dsp:cNvSpPr/>
      </dsp:nvSpPr>
      <dsp:spPr>
        <a:xfrm>
          <a:off x="3864093" y="162505"/>
          <a:ext cx="216167" cy="216167"/>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AAC18F-2EFC-4E32-AF57-7AD2D6FFC435}">
      <dsp:nvSpPr>
        <dsp:cNvPr id="0" name=""/>
        <dsp:cNvSpPr/>
      </dsp:nvSpPr>
      <dsp:spPr>
        <a:xfrm rot="5400000">
          <a:off x="4464424" y="-91128"/>
          <a:ext cx="762649" cy="126903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DA502C-815A-4427-A8A0-8B08B77BA371}">
      <dsp:nvSpPr>
        <dsp:cNvPr id="0" name=""/>
        <dsp:cNvSpPr/>
      </dsp:nvSpPr>
      <dsp:spPr>
        <a:xfrm>
          <a:off x="4337119" y="288038"/>
          <a:ext cx="1145689" cy="10042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de-DE" sz="1600" kern="1200"/>
            <a:t>Sucht</a:t>
          </a:r>
        </a:p>
      </dsp:txBody>
      <dsp:txXfrm>
        <a:off x="4337119" y="288038"/>
        <a:ext cx="1145689" cy="1004263"/>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KONTAKT: KOMMUNALE JUGENGARBEIT AMBERG-SULZBACH,                            OBERE GARTENSTRAßE 3, 92237 SULZBACH-ROSENBERG                        INFO@KOJA-AS.DE// 09661 52 8 58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FC6232-B128-4D12-8DED-9DF45D3C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5531</Words>
  <Characters>34852</Characters>
  <Application>Microsoft Office Word</Application>
  <DocSecurity>0</DocSecurity>
  <Lines>290</Lines>
  <Paragraphs>80</Paragraphs>
  <ScaleCrop>false</ScaleCrop>
  <HeadingPairs>
    <vt:vector size="2" baseType="variant">
      <vt:variant>
        <vt:lpstr>Titel</vt:lpstr>
      </vt:variant>
      <vt:variant>
        <vt:i4>1</vt:i4>
      </vt:variant>
    </vt:vector>
  </HeadingPairs>
  <TitlesOfParts>
    <vt:vector size="1" baseType="lpstr">
      <vt:lpstr>Alkoholprävention „Schlau statt blau“            für die 8. und 9. Schulklasse</vt:lpstr>
    </vt:vector>
  </TitlesOfParts>
  <Company>Landratsamt Amberg-Sulzbach</Company>
  <LinksUpToDate>false</LinksUpToDate>
  <CharactersWithSpaces>40303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Alkoholprävention „Schlau statt blau“            für die 8. und 9. Schulklasse</dc:title>
  <dc:subject>Ein Konzept der Kommunalen Jugendarbeit Amberg-Sulzbach in Zusammenarbeit mit der Kommunalen Jugendarbeit Amberg und dem Gesundheitsamt Amberg-Sulzbach</dc:subject>
  <dc:creator>LRA Amberg-Sul.(Kroneberg Ilona)</dc:creator>
  <cp:lastModifiedBy>Cislaghi Katrin</cp:lastModifiedBy>
  <cp:revision>4</cp:revision>
  <cp:lastPrinted>2018-03-14T12:26:00Z</cp:lastPrinted>
  <dcterms:created xsi:type="dcterms:W3CDTF">2020-01-14T11:54:00Z</dcterms:created>
  <dcterms:modified xsi:type="dcterms:W3CDTF">2020-01-14T11:56:00Z</dcterms:modified>
</cp:coreProperties>
</file>